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2ED" w:rsidRPr="00D0366E" w:rsidRDefault="00C41918" w:rsidP="001229C4">
      <w:pPr>
        <w:spacing w:line="0" w:lineRule="atLeast"/>
        <w:ind w:right="-1" w:firstLineChars="150" w:firstLine="360"/>
        <w:jc w:val="center"/>
        <w:rPr>
          <w:b/>
          <w:szCs w:val="24"/>
        </w:rPr>
      </w:pPr>
      <w:r w:rsidRPr="00D0366E">
        <w:rPr>
          <w:rFonts w:ascii="Times New Roman" w:hAnsi="Times New Roman" w:cs="Times New Roman"/>
          <w:b/>
          <w:noProof/>
          <w:szCs w:val="24"/>
        </w:rPr>
        <w:drawing>
          <wp:anchor distT="0" distB="0" distL="114300" distR="114300" simplePos="0" relativeHeight="251658240" behindDoc="0" locked="0" layoutInCell="1" allowOverlap="1" wp14:anchorId="799A50BE" wp14:editId="30188362">
            <wp:simplePos x="0" y="0"/>
            <wp:positionH relativeFrom="page">
              <wp:posOffset>401320</wp:posOffset>
            </wp:positionH>
            <wp:positionV relativeFrom="page">
              <wp:posOffset>247650</wp:posOffset>
            </wp:positionV>
            <wp:extent cx="550800" cy="295200"/>
            <wp:effectExtent l="0" t="0" r="1905"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800" cy="295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C7ECD" w:rsidRPr="00D0366E">
        <w:rPr>
          <w:rFonts w:ascii="Times New Roman" w:eastAsia="標楷體" w:hAnsi="Times New Roman" w:cs="Times New Roman"/>
          <w:b/>
          <w:szCs w:val="24"/>
        </w:rPr>
        <w:t xml:space="preserve">Southern Taiwan University of Technology and Science Student Dorm </w:t>
      </w:r>
      <w:r w:rsidR="00B10C34" w:rsidRPr="00D0366E">
        <w:rPr>
          <w:rFonts w:ascii="Times New Roman" w:eastAsia="標楷體" w:hAnsi="Times New Roman" w:cs="Times New Roman" w:hint="eastAsia"/>
          <w:b/>
          <w:szCs w:val="24"/>
        </w:rPr>
        <w:t>Policy (</w:t>
      </w:r>
      <w:r w:rsidR="001229C4" w:rsidRPr="00D0366E">
        <w:rPr>
          <w:rFonts w:ascii="Times New Roman" w:eastAsia="標楷體" w:hAnsi="Times New Roman" w:cs="Times New Roman" w:hint="eastAsia"/>
          <w:b/>
          <w:szCs w:val="24"/>
        </w:rPr>
        <w:t>Short</w:t>
      </w:r>
      <w:r w:rsidR="00B10C34" w:rsidRPr="00D0366E">
        <w:rPr>
          <w:rFonts w:ascii="Times New Roman" w:eastAsia="標楷體" w:hAnsi="Times New Roman" w:cs="Times New Roman" w:hint="eastAsia"/>
          <w:b/>
          <w:szCs w:val="24"/>
        </w:rPr>
        <w:t xml:space="preserve"> Stay)</w:t>
      </w:r>
    </w:p>
    <w:p w:rsidR="006C7ECD" w:rsidRPr="00D0366E" w:rsidRDefault="006C7ECD" w:rsidP="002F7DFD">
      <w:pPr>
        <w:spacing w:line="0" w:lineRule="atLeast"/>
        <w:rPr>
          <w:rFonts w:ascii="Times New Roman" w:eastAsia="標楷體" w:hAnsi="Times New Roman" w:cs="Times New Roman"/>
          <w:sz w:val="22"/>
        </w:rPr>
      </w:pPr>
      <w:proofErr w:type="gramStart"/>
      <w:r w:rsidRPr="00D0366E">
        <w:rPr>
          <w:rFonts w:ascii="Times New Roman" w:eastAsia="標楷體" w:hAnsi="Times New Roman" w:cs="Times New Roman"/>
          <w:sz w:val="22"/>
        </w:rPr>
        <w:t>Article 1.</w:t>
      </w:r>
      <w:proofErr w:type="gramEnd"/>
      <w:r w:rsidRPr="00D0366E">
        <w:rPr>
          <w:rFonts w:ascii="Times New Roman" w:eastAsia="標楷體" w:hAnsi="Times New Roman" w:cs="Times New Roman"/>
          <w:sz w:val="22"/>
        </w:rPr>
        <w:t xml:space="preserve"> All resident students must comply with the following rules and regulations.</w:t>
      </w:r>
    </w:p>
    <w:p w:rsidR="00D56B1E" w:rsidRPr="00D0366E" w:rsidRDefault="006C7ECD" w:rsidP="00D0366E">
      <w:pPr>
        <w:pStyle w:val="Web"/>
        <w:spacing w:before="0" w:beforeAutospacing="0" w:after="0" w:afterAutospacing="0" w:line="0" w:lineRule="atLeast"/>
        <w:ind w:left="909" w:rightChars="-177" w:right="-425" w:hangingChars="413" w:hanging="909"/>
        <w:rPr>
          <w:rFonts w:ascii="Times New Roman" w:eastAsia="標楷體" w:hAnsi="Times New Roman" w:cs="Times New Roman"/>
          <w:kern w:val="2"/>
          <w:sz w:val="22"/>
          <w:szCs w:val="22"/>
        </w:rPr>
      </w:pPr>
      <w:proofErr w:type="gramStart"/>
      <w:r w:rsidRPr="00D0366E">
        <w:rPr>
          <w:rFonts w:ascii="Times New Roman" w:eastAsia="標楷體" w:hAnsi="Times New Roman" w:cs="Times New Roman"/>
          <w:kern w:val="2"/>
          <w:sz w:val="22"/>
          <w:szCs w:val="22"/>
        </w:rPr>
        <w:t>Article 2.</w:t>
      </w:r>
      <w:proofErr w:type="gramEnd"/>
      <w:r w:rsidRPr="00D0366E">
        <w:rPr>
          <w:rFonts w:ascii="Times New Roman" w:eastAsia="標楷體" w:hAnsi="Times New Roman" w:cs="Times New Roman"/>
          <w:kern w:val="2"/>
          <w:sz w:val="22"/>
          <w:szCs w:val="22"/>
        </w:rPr>
        <w:t xml:space="preserve"> </w:t>
      </w:r>
      <w:r w:rsidR="00D56B1E" w:rsidRPr="00D0366E">
        <w:rPr>
          <w:rFonts w:ascii="Times New Roman" w:eastAsia="標楷體" w:hAnsi="Times New Roman" w:cs="Times New Roman"/>
          <w:kern w:val="2"/>
          <w:sz w:val="22"/>
          <w:szCs w:val="22"/>
        </w:rPr>
        <w:t>The rented properties are: a dorm room, desk, bed, dresser drawers, bookshelf and other public amenities.</w:t>
      </w:r>
    </w:p>
    <w:p w:rsidR="006C7ECD" w:rsidRPr="00D0366E" w:rsidRDefault="006C7ECD" w:rsidP="00D0366E">
      <w:pPr>
        <w:spacing w:line="0" w:lineRule="atLeast"/>
        <w:ind w:left="880" w:hangingChars="400" w:hanging="880"/>
        <w:rPr>
          <w:rFonts w:ascii="Times New Roman" w:eastAsia="標楷體" w:hAnsi="Times New Roman" w:cs="Times New Roman"/>
          <w:sz w:val="22"/>
        </w:rPr>
      </w:pPr>
      <w:proofErr w:type="gramStart"/>
      <w:r w:rsidRPr="00D0366E">
        <w:rPr>
          <w:rFonts w:ascii="Times New Roman" w:eastAsia="標楷體" w:hAnsi="Times New Roman" w:cs="Times New Roman"/>
          <w:sz w:val="22"/>
        </w:rPr>
        <w:t>Article 3.</w:t>
      </w:r>
      <w:proofErr w:type="gramEnd"/>
      <w:r w:rsidR="003D53CE" w:rsidRPr="00D0366E">
        <w:rPr>
          <w:rFonts w:ascii="Times New Roman" w:eastAsia="標楷體" w:hAnsi="Times New Roman" w:cs="Times New Roman"/>
          <w:sz w:val="22"/>
        </w:rPr>
        <w:t xml:space="preserve"> Each resident is accountable for maintaining the dorm room and other rented facilities well. Normal wear and tear is acceptable; however, damaging or destroying items whether purposefully or not, will result in damage charges which will be assessed by the administration.</w:t>
      </w:r>
    </w:p>
    <w:p w:rsidR="006C7ECD" w:rsidRPr="00D0366E" w:rsidRDefault="006C7ECD" w:rsidP="00D0366E">
      <w:pPr>
        <w:spacing w:line="0" w:lineRule="atLeast"/>
        <w:ind w:left="880" w:hangingChars="400" w:hanging="880"/>
        <w:rPr>
          <w:rFonts w:ascii="Times New Roman" w:eastAsia="標楷體" w:hAnsi="Times New Roman" w:cs="Times New Roman"/>
          <w:sz w:val="22"/>
        </w:rPr>
      </w:pPr>
      <w:proofErr w:type="gramStart"/>
      <w:r w:rsidRPr="00D0366E">
        <w:rPr>
          <w:rFonts w:ascii="Times New Roman" w:eastAsia="標楷體" w:hAnsi="Times New Roman" w:cs="Times New Roman"/>
          <w:sz w:val="22"/>
        </w:rPr>
        <w:t>Article 4.</w:t>
      </w:r>
      <w:proofErr w:type="gramEnd"/>
      <w:r w:rsidRPr="00D0366E">
        <w:rPr>
          <w:rFonts w:ascii="Times New Roman" w:eastAsia="標楷體" w:hAnsi="Times New Roman" w:cs="Times New Roman"/>
          <w:sz w:val="22"/>
        </w:rPr>
        <w:t xml:space="preserve"> </w:t>
      </w:r>
      <w:r w:rsidR="00D56B1E" w:rsidRPr="00D0366E">
        <w:rPr>
          <w:rFonts w:ascii="Times New Roman" w:eastAsia="標楷體" w:hAnsi="Times New Roman" w:cs="Times New Roman"/>
          <w:sz w:val="22"/>
        </w:rPr>
        <w:t>Residents are not allowed to transfer their room to another person for any reason. Violation of this regulation will result in a residence contract termination and eviction within 15 days without refund.</w:t>
      </w:r>
    </w:p>
    <w:p w:rsidR="006C7ECD" w:rsidRPr="00D0366E" w:rsidRDefault="006C7ECD" w:rsidP="00D0366E">
      <w:pPr>
        <w:spacing w:line="0" w:lineRule="atLeast"/>
        <w:ind w:left="880" w:hangingChars="400" w:hanging="880"/>
        <w:rPr>
          <w:rFonts w:ascii="Times New Roman" w:eastAsia="標楷體" w:hAnsi="Times New Roman" w:cs="Times New Roman"/>
          <w:sz w:val="22"/>
        </w:rPr>
      </w:pPr>
      <w:proofErr w:type="gramStart"/>
      <w:r w:rsidRPr="00D0366E">
        <w:rPr>
          <w:rFonts w:ascii="Times New Roman" w:eastAsia="標楷體" w:hAnsi="Times New Roman" w:cs="Times New Roman"/>
          <w:sz w:val="22"/>
        </w:rPr>
        <w:t>Article 5.</w:t>
      </w:r>
      <w:proofErr w:type="gramEnd"/>
      <w:r w:rsidRPr="00D0366E">
        <w:rPr>
          <w:rFonts w:ascii="Times New Roman" w:eastAsia="標楷體" w:hAnsi="Times New Roman" w:cs="Times New Roman"/>
          <w:sz w:val="22"/>
        </w:rPr>
        <w:t xml:space="preserve"> </w:t>
      </w:r>
      <w:r w:rsidR="003D53CE" w:rsidRPr="00D0366E">
        <w:rPr>
          <w:rFonts w:ascii="Times New Roman" w:eastAsia="標楷體" w:hAnsi="Times New Roman" w:cs="Times New Roman"/>
          <w:sz w:val="22"/>
        </w:rPr>
        <w:t>At the end of your residency, any items left behind or forgotten are not the responsibility of the administration. Any personal property left behind may be discarded.</w:t>
      </w:r>
    </w:p>
    <w:p w:rsidR="006C7ECD" w:rsidRPr="00D0366E" w:rsidRDefault="006C7ECD" w:rsidP="00D0366E">
      <w:pPr>
        <w:spacing w:line="0" w:lineRule="atLeast"/>
        <w:ind w:left="880" w:hangingChars="400" w:hanging="880"/>
        <w:rPr>
          <w:rFonts w:ascii="Times New Roman" w:eastAsia="標楷體" w:hAnsi="Times New Roman" w:cs="Times New Roman"/>
          <w:sz w:val="22"/>
        </w:rPr>
      </w:pPr>
      <w:proofErr w:type="gramStart"/>
      <w:r w:rsidRPr="00D0366E">
        <w:rPr>
          <w:rFonts w:ascii="Times New Roman" w:eastAsia="標楷體" w:hAnsi="Times New Roman" w:cs="Times New Roman"/>
          <w:sz w:val="22"/>
        </w:rPr>
        <w:t>Article 6.</w:t>
      </w:r>
      <w:proofErr w:type="gramEnd"/>
      <w:r w:rsidRPr="00D0366E">
        <w:rPr>
          <w:rFonts w:ascii="Times New Roman" w:eastAsia="標楷體" w:hAnsi="Times New Roman" w:cs="Times New Roman"/>
          <w:sz w:val="22"/>
        </w:rPr>
        <w:t xml:space="preserve"> </w:t>
      </w:r>
      <w:r w:rsidR="003D53CE" w:rsidRPr="00D0366E">
        <w:rPr>
          <w:rFonts w:ascii="Times New Roman" w:eastAsia="標楷體" w:hAnsi="Times New Roman" w:cs="Times New Roman"/>
          <w:sz w:val="22"/>
        </w:rPr>
        <w:t>Cancellation prior to the contract binding date resulting from violation or unauthorized leaving cannot be refunded.</w:t>
      </w:r>
    </w:p>
    <w:p w:rsidR="006C7ECD" w:rsidRPr="00D0366E" w:rsidRDefault="006C7ECD" w:rsidP="00D0366E">
      <w:pPr>
        <w:spacing w:line="0" w:lineRule="atLeast"/>
        <w:ind w:left="880" w:hangingChars="400" w:hanging="880"/>
        <w:rPr>
          <w:rFonts w:ascii="Times New Roman" w:eastAsia="標楷體" w:hAnsi="Times New Roman" w:cs="Times New Roman"/>
          <w:sz w:val="22"/>
        </w:rPr>
      </w:pPr>
      <w:proofErr w:type="gramStart"/>
      <w:r w:rsidRPr="00D0366E">
        <w:rPr>
          <w:rFonts w:ascii="Times New Roman" w:eastAsia="標楷體" w:hAnsi="Times New Roman" w:cs="Times New Roman"/>
          <w:sz w:val="22"/>
        </w:rPr>
        <w:t>Article 7.</w:t>
      </w:r>
      <w:proofErr w:type="gramEnd"/>
      <w:r w:rsidRPr="00D0366E">
        <w:rPr>
          <w:rFonts w:ascii="Times New Roman" w:eastAsia="標楷體" w:hAnsi="Times New Roman" w:cs="Times New Roman"/>
          <w:sz w:val="22"/>
        </w:rPr>
        <w:t xml:space="preserve"> </w:t>
      </w:r>
      <w:r w:rsidR="003D53CE" w:rsidRPr="00D0366E">
        <w:rPr>
          <w:rFonts w:ascii="Times New Roman" w:eastAsia="標楷體" w:hAnsi="Times New Roman" w:cs="Times New Roman"/>
          <w:sz w:val="22"/>
        </w:rPr>
        <w:t>Residence students should be willing to familiarize themselves and comply with the above regulations and other relevant laws. Violations of these rules are handled through the disciplinary procedure of Housing Administration according to the rules and regulations.</w:t>
      </w:r>
    </w:p>
    <w:p w:rsidR="006C7ECD" w:rsidRPr="00D0366E" w:rsidRDefault="006C7ECD" w:rsidP="00D0366E">
      <w:pPr>
        <w:spacing w:line="0" w:lineRule="atLeast"/>
        <w:ind w:left="990" w:hangingChars="450" w:hanging="990"/>
        <w:rPr>
          <w:rFonts w:ascii="Times New Roman" w:eastAsia="標楷體" w:hAnsi="Times New Roman" w:cs="Times New Roman"/>
          <w:sz w:val="22"/>
        </w:rPr>
      </w:pPr>
      <w:proofErr w:type="gramStart"/>
      <w:r w:rsidRPr="00D0366E">
        <w:rPr>
          <w:rFonts w:ascii="Times New Roman" w:eastAsia="標楷體" w:hAnsi="Times New Roman" w:cs="Times New Roman"/>
          <w:sz w:val="22"/>
        </w:rPr>
        <w:t xml:space="preserve">Article </w:t>
      </w:r>
      <w:r w:rsidR="003D53CE" w:rsidRPr="00D0366E">
        <w:rPr>
          <w:rFonts w:ascii="Times New Roman" w:eastAsia="標楷體" w:hAnsi="Times New Roman" w:cs="Times New Roman" w:hint="eastAsia"/>
          <w:sz w:val="22"/>
        </w:rPr>
        <w:t>8</w:t>
      </w:r>
      <w:r w:rsidRPr="00D0366E">
        <w:rPr>
          <w:rFonts w:ascii="Times New Roman" w:eastAsia="標楷體" w:hAnsi="Times New Roman" w:cs="Times New Roman"/>
          <w:sz w:val="22"/>
        </w:rPr>
        <w:t>.</w:t>
      </w:r>
      <w:proofErr w:type="gramEnd"/>
      <w:r w:rsidRPr="00D0366E">
        <w:rPr>
          <w:rFonts w:ascii="Times New Roman" w:eastAsia="標楷體" w:hAnsi="Times New Roman" w:cs="Times New Roman"/>
          <w:sz w:val="22"/>
        </w:rPr>
        <w:t xml:space="preserve"> Residence students who violate the following regulations, according to the seriousness of the violation, will be subject to disciplinary action based on the Rules and Regulations of the Dormitory up to and including contract cancellation.</w:t>
      </w:r>
    </w:p>
    <w:p w:rsidR="005C2C48" w:rsidRPr="00D0366E" w:rsidRDefault="005C2C48" w:rsidP="00D0366E">
      <w:pPr>
        <w:pStyle w:val="Web"/>
        <w:spacing w:before="0" w:beforeAutospacing="0" w:after="0" w:afterAutospacing="0" w:line="0" w:lineRule="atLeast"/>
        <w:ind w:leftChars="59" w:left="531" w:rightChars="-118" w:right="-283" w:hangingChars="177" w:hanging="389"/>
        <w:rPr>
          <w:rFonts w:ascii="Times New Roman" w:eastAsia="標楷體" w:hAnsi="Times New Roman" w:cs="Times New Roman"/>
          <w:kern w:val="2"/>
          <w:sz w:val="22"/>
          <w:szCs w:val="22"/>
        </w:rPr>
      </w:pPr>
      <w:r w:rsidRPr="00D0366E">
        <w:rPr>
          <w:rFonts w:ascii="Times New Roman" w:eastAsia="標楷體" w:hAnsi="Times New Roman" w:cs="Times New Roman"/>
          <w:kern w:val="2"/>
          <w:sz w:val="22"/>
          <w:szCs w:val="22"/>
        </w:rPr>
        <w:t>(1)Gamble, theft, and overnight accommodation of someone of the opposite gender will be subject to demerit(s). (See Violation Policy)</w:t>
      </w:r>
    </w:p>
    <w:p w:rsidR="006C7ECD" w:rsidRPr="00D0366E" w:rsidRDefault="005C2C48" w:rsidP="00D0366E">
      <w:pPr>
        <w:spacing w:line="0" w:lineRule="atLeast"/>
        <w:ind w:leftChars="59" w:left="531" w:rightChars="-118" w:right="-283" w:hangingChars="177" w:hanging="389"/>
        <w:rPr>
          <w:rFonts w:ascii="Times New Roman" w:eastAsia="標楷體" w:hAnsi="Times New Roman" w:cs="Times New Roman"/>
          <w:sz w:val="22"/>
        </w:rPr>
      </w:pPr>
      <w:r w:rsidRPr="00D0366E">
        <w:rPr>
          <w:rFonts w:ascii="Times New Roman" w:eastAsia="標楷體" w:hAnsi="Times New Roman" w:cs="Times New Roman"/>
          <w:sz w:val="22"/>
        </w:rPr>
        <w:t>(2)Smoking, gambling, and drinking alcoholic beverages is not permitted anywhere in the dorm. Rooms should keep neat and tidy. Having pets is prohibited.</w:t>
      </w:r>
    </w:p>
    <w:p w:rsidR="005C2C48" w:rsidRPr="00D0366E" w:rsidRDefault="005C2C48" w:rsidP="00D0366E">
      <w:pPr>
        <w:pStyle w:val="Web"/>
        <w:spacing w:before="0" w:beforeAutospacing="0" w:after="0" w:afterAutospacing="0" w:line="0" w:lineRule="atLeast"/>
        <w:ind w:leftChars="59" w:left="531" w:rightChars="-118" w:right="-283" w:hangingChars="177" w:hanging="389"/>
        <w:rPr>
          <w:rFonts w:ascii="Times New Roman" w:eastAsia="標楷體" w:hAnsi="Times New Roman" w:cs="Times New Roman"/>
          <w:kern w:val="2"/>
          <w:sz w:val="22"/>
          <w:szCs w:val="22"/>
        </w:rPr>
      </w:pPr>
      <w:r w:rsidRPr="00D0366E">
        <w:rPr>
          <w:rFonts w:ascii="Times New Roman" w:eastAsia="標楷體" w:hAnsi="Times New Roman" w:cs="Times New Roman"/>
          <w:kern w:val="2"/>
          <w:sz w:val="22"/>
          <w:szCs w:val="22"/>
        </w:rPr>
        <w:t>(3)It is strictly forbidden to possess or use any kind of dangerous device or electric cooking appliance. (</w:t>
      </w:r>
      <w:proofErr w:type="gramStart"/>
      <w:r w:rsidRPr="00D0366E">
        <w:rPr>
          <w:rFonts w:ascii="Times New Roman" w:eastAsia="標楷體" w:hAnsi="Times New Roman" w:cs="Times New Roman"/>
          <w:kern w:val="2"/>
          <w:sz w:val="22"/>
          <w:szCs w:val="22"/>
        </w:rPr>
        <w:t>i.e</w:t>
      </w:r>
      <w:proofErr w:type="gramEnd"/>
      <w:r w:rsidRPr="00D0366E">
        <w:rPr>
          <w:rFonts w:ascii="Times New Roman" w:eastAsia="標楷體" w:hAnsi="Times New Roman" w:cs="Times New Roman"/>
          <w:kern w:val="2"/>
          <w:sz w:val="22"/>
          <w:szCs w:val="22"/>
        </w:rPr>
        <w:t>. explosives, gas, electric hotpots, electric grills, alcohol, gasoline and any other item that would threaten the safety of public.)</w:t>
      </w:r>
    </w:p>
    <w:p w:rsidR="005C2C48" w:rsidRPr="00D0366E" w:rsidRDefault="005C2C48" w:rsidP="00D0366E">
      <w:pPr>
        <w:pStyle w:val="Web"/>
        <w:spacing w:before="0" w:beforeAutospacing="0" w:after="0" w:afterAutospacing="0" w:line="0" w:lineRule="atLeast"/>
        <w:ind w:leftChars="59" w:left="531" w:rightChars="-118" w:right="-283" w:hangingChars="177" w:hanging="389"/>
        <w:rPr>
          <w:rFonts w:ascii="Times New Roman" w:eastAsia="標楷體" w:hAnsi="Times New Roman" w:cs="Times New Roman"/>
          <w:kern w:val="2"/>
          <w:sz w:val="22"/>
          <w:szCs w:val="22"/>
        </w:rPr>
      </w:pPr>
      <w:r w:rsidRPr="00D0366E">
        <w:rPr>
          <w:rFonts w:ascii="Times New Roman" w:eastAsia="標楷體" w:hAnsi="Times New Roman" w:cs="Times New Roman"/>
          <w:kern w:val="2"/>
          <w:sz w:val="22"/>
          <w:szCs w:val="22"/>
        </w:rPr>
        <w:t>(4)Hosting or visiting someone of the opposite gender is prohibited in the dorm rooms.</w:t>
      </w:r>
    </w:p>
    <w:p w:rsidR="006C7ECD" w:rsidRPr="00D0366E" w:rsidRDefault="005C2C48" w:rsidP="00D0366E">
      <w:pPr>
        <w:spacing w:line="0" w:lineRule="atLeast"/>
        <w:ind w:leftChars="59" w:left="531" w:rightChars="-118" w:right="-283" w:hangingChars="177" w:hanging="389"/>
        <w:rPr>
          <w:rFonts w:ascii="Times New Roman" w:eastAsia="標楷體" w:hAnsi="Times New Roman" w:cs="Times New Roman"/>
          <w:sz w:val="22"/>
        </w:rPr>
      </w:pPr>
      <w:r w:rsidRPr="00D0366E">
        <w:rPr>
          <w:rFonts w:ascii="Times New Roman" w:eastAsia="標楷體" w:hAnsi="Times New Roman" w:cs="Times New Roman"/>
          <w:sz w:val="22"/>
        </w:rPr>
        <w:t>(5)Hallways and stairways should be kept clear of any debris or personal items. Personal trash should not be thrown away in public areas (hallways, stairways, bathrooms, sink, water coole</w:t>
      </w:r>
      <w:r w:rsidR="00071878" w:rsidRPr="00D0366E">
        <w:rPr>
          <w:rFonts w:ascii="Times New Roman" w:eastAsia="標楷體" w:hAnsi="Times New Roman" w:cs="Times New Roman" w:hint="eastAsia"/>
          <w:sz w:val="22"/>
        </w:rPr>
        <w:t>r</w:t>
      </w:r>
      <w:r w:rsidRPr="00D0366E">
        <w:rPr>
          <w:rFonts w:ascii="Times New Roman" w:eastAsia="標楷體" w:hAnsi="Times New Roman" w:cs="Times New Roman"/>
          <w:sz w:val="22"/>
        </w:rPr>
        <w:t>,</w:t>
      </w:r>
      <w:r w:rsidR="00071878" w:rsidRPr="00D0366E">
        <w:rPr>
          <w:rFonts w:ascii="Times New Roman" w:eastAsia="標楷體" w:hAnsi="Times New Roman" w:cs="Times New Roman" w:hint="eastAsia"/>
          <w:sz w:val="22"/>
        </w:rPr>
        <w:t xml:space="preserve"> </w:t>
      </w:r>
      <w:r w:rsidRPr="00D0366E">
        <w:rPr>
          <w:rFonts w:ascii="Times New Roman" w:eastAsia="標楷體" w:hAnsi="Times New Roman" w:cs="Times New Roman"/>
          <w:sz w:val="22"/>
        </w:rPr>
        <w:t>etc.).</w:t>
      </w:r>
    </w:p>
    <w:p w:rsidR="006C7ECD" w:rsidRPr="00D0366E" w:rsidRDefault="005C2C48" w:rsidP="00D0366E">
      <w:pPr>
        <w:spacing w:line="0" w:lineRule="atLeast"/>
        <w:ind w:leftChars="59" w:left="531" w:rightChars="-118" w:right="-283" w:hangingChars="177" w:hanging="389"/>
        <w:rPr>
          <w:rFonts w:ascii="Times New Roman" w:eastAsia="標楷體" w:hAnsi="Times New Roman" w:cs="Times New Roman"/>
          <w:sz w:val="22"/>
        </w:rPr>
      </w:pPr>
      <w:r w:rsidRPr="00D0366E">
        <w:rPr>
          <w:rFonts w:ascii="Times New Roman" w:eastAsia="標楷體" w:hAnsi="Times New Roman" w:cs="Times New Roman"/>
          <w:sz w:val="22"/>
        </w:rPr>
        <w:t>(6)Please keep quiet in your room. As courtesy to other residents, every day after 10 PM, please ensure your music is turned down and refrain from making loud noises.</w:t>
      </w:r>
    </w:p>
    <w:p w:rsidR="005C2C48" w:rsidRPr="00D0366E" w:rsidRDefault="005C2C48" w:rsidP="00D0366E">
      <w:pPr>
        <w:pStyle w:val="Web"/>
        <w:spacing w:before="0" w:beforeAutospacing="0" w:after="0" w:afterAutospacing="0" w:line="0" w:lineRule="atLeast"/>
        <w:ind w:leftChars="59" w:left="531" w:rightChars="-118" w:right="-283" w:hangingChars="177" w:hanging="389"/>
        <w:rPr>
          <w:rFonts w:ascii="Times New Roman" w:eastAsia="標楷體" w:hAnsi="Times New Roman" w:cs="Times New Roman"/>
          <w:kern w:val="2"/>
          <w:sz w:val="22"/>
          <w:szCs w:val="22"/>
        </w:rPr>
      </w:pPr>
      <w:r w:rsidRPr="00D0366E">
        <w:rPr>
          <w:rFonts w:ascii="Times New Roman" w:eastAsia="標楷體" w:hAnsi="Times New Roman" w:cs="Times New Roman"/>
          <w:kern w:val="2"/>
          <w:sz w:val="22"/>
          <w:szCs w:val="22"/>
        </w:rPr>
        <w:t>(7)Turn off the room light when you leave. Please cherish public property. Do not remove newspapers and magazines from the common room.</w:t>
      </w:r>
    </w:p>
    <w:p w:rsidR="006C7ECD" w:rsidRPr="00D0366E" w:rsidRDefault="005C2C48" w:rsidP="00D0366E">
      <w:pPr>
        <w:spacing w:line="0" w:lineRule="atLeast"/>
        <w:ind w:leftChars="59" w:left="531" w:rightChars="-118" w:right="-283" w:hangingChars="177" w:hanging="389"/>
        <w:rPr>
          <w:rFonts w:ascii="Times New Roman" w:eastAsia="標楷體" w:hAnsi="Times New Roman" w:cs="Times New Roman"/>
          <w:sz w:val="22"/>
        </w:rPr>
      </w:pPr>
      <w:r w:rsidRPr="00D0366E">
        <w:rPr>
          <w:rFonts w:ascii="Times New Roman" w:eastAsia="標楷體" w:hAnsi="Times New Roman" w:cs="Times New Roman"/>
          <w:sz w:val="22"/>
        </w:rPr>
        <w:t>(8)If you find mechanical problems or broken matters please repo</w:t>
      </w:r>
      <w:r w:rsidR="00D17D2D" w:rsidRPr="00D0366E">
        <w:rPr>
          <w:rFonts w:ascii="Times New Roman" w:eastAsia="標楷體" w:hAnsi="Times New Roman" w:cs="Times New Roman" w:hint="eastAsia"/>
          <w:sz w:val="22"/>
        </w:rPr>
        <w:t>r</w:t>
      </w:r>
      <w:r w:rsidRPr="00D0366E">
        <w:rPr>
          <w:rFonts w:ascii="Times New Roman" w:eastAsia="標楷體" w:hAnsi="Times New Roman" w:cs="Times New Roman"/>
          <w:sz w:val="22"/>
        </w:rPr>
        <w:t xml:space="preserve">t them to the online repair system: </w:t>
      </w:r>
      <w:r w:rsidR="00731953" w:rsidRPr="00D0366E">
        <w:rPr>
          <w:rFonts w:ascii="Times New Roman" w:eastAsia="標楷體" w:hAnsi="Times New Roman" w:cs="Times New Roman"/>
          <w:sz w:val="22"/>
          <w:u w:val="single"/>
        </w:rPr>
        <w:t>http://portal.stust.edu.tw/dorm_fix/Login.aspx</w:t>
      </w:r>
      <w:r w:rsidR="00731953" w:rsidRPr="00D0366E">
        <w:rPr>
          <w:rFonts w:ascii="Times New Roman" w:eastAsia="標楷體" w:hAnsi="Times New Roman" w:cs="Times New Roman"/>
          <w:sz w:val="22"/>
        </w:rPr>
        <w:t xml:space="preserve"> </w:t>
      </w:r>
    </w:p>
    <w:p w:rsidR="00731953" w:rsidRPr="00D0366E" w:rsidRDefault="00731953" w:rsidP="00D0366E">
      <w:pPr>
        <w:pStyle w:val="Web"/>
        <w:spacing w:before="0" w:beforeAutospacing="0" w:after="0" w:afterAutospacing="0" w:line="0" w:lineRule="atLeast"/>
        <w:ind w:leftChars="59" w:left="531" w:rightChars="-118" w:right="-283" w:hangingChars="177" w:hanging="389"/>
        <w:rPr>
          <w:rFonts w:ascii="Times New Roman" w:eastAsia="標楷體" w:hAnsi="Times New Roman" w:cs="Times New Roman"/>
          <w:kern w:val="2"/>
          <w:sz w:val="22"/>
          <w:szCs w:val="22"/>
        </w:rPr>
      </w:pPr>
      <w:r w:rsidRPr="00D0366E">
        <w:rPr>
          <w:rFonts w:ascii="Times New Roman" w:eastAsia="標楷體" w:hAnsi="Times New Roman" w:cs="Times New Roman"/>
          <w:kern w:val="2"/>
          <w:sz w:val="22"/>
          <w:szCs w:val="22"/>
        </w:rPr>
        <w:t>(9)Residents should not change the furnishings of the room. Before you move out of the dorm, the room must be checked out by a Dorm Association member and, if necessary, damage and lost charges will be assessed to cover the cost, according to the gravity of the damages, further you may be subject to disciplinary action by the University.</w:t>
      </w:r>
    </w:p>
    <w:p w:rsidR="00B224E6" w:rsidRPr="00D0366E" w:rsidRDefault="00731953" w:rsidP="00D0366E">
      <w:pPr>
        <w:pStyle w:val="Web"/>
        <w:spacing w:before="0" w:beforeAutospacing="0" w:after="0" w:afterAutospacing="0" w:line="0" w:lineRule="atLeast"/>
        <w:ind w:leftChars="59" w:left="531" w:rightChars="-118" w:right="-283" w:hangingChars="177" w:hanging="389"/>
        <w:rPr>
          <w:rFonts w:ascii="Times New Roman" w:eastAsia="標楷體" w:hAnsi="Times New Roman" w:cs="Times New Roman"/>
          <w:kern w:val="2"/>
          <w:sz w:val="22"/>
          <w:szCs w:val="22"/>
        </w:rPr>
      </w:pPr>
      <w:r w:rsidRPr="00D0366E">
        <w:rPr>
          <w:rFonts w:ascii="Times New Roman" w:eastAsia="標楷體" w:hAnsi="Times New Roman" w:cs="Times New Roman"/>
          <w:kern w:val="2"/>
          <w:sz w:val="22"/>
          <w:szCs w:val="22"/>
        </w:rPr>
        <w:t>(10)Please keep your personal belongings to yourself. Theft will be handled with disciplinary action by the University, moreover if found guilty, you will be evicted immediately without refund.</w:t>
      </w:r>
    </w:p>
    <w:p w:rsidR="00731953" w:rsidRPr="00D0366E" w:rsidRDefault="00731953" w:rsidP="00D0366E">
      <w:pPr>
        <w:pStyle w:val="Web"/>
        <w:spacing w:before="0" w:beforeAutospacing="0" w:after="0" w:afterAutospacing="0" w:line="0" w:lineRule="atLeast"/>
        <w:ind w:leftChars="59" w:left="531" w:rightChars="-118" w:right="-283" w:hangingChars="177" w:hanging="389"/>
        <w:rPr>
          <w:rFonts w:ascii="Times New Roman" w:eastAsia="標楷體" w:hAnsi="Times New Roman" w:cs="Times New Roman"/>
          <w:kern w:val="2"/>
          <w:sz w:val="22"/>
          <w:szCs w:val="22"/>
        </w:rPr>
      </w:pPr>
      <w:r w:rsidRPr="00D0366E">
        <w:rPr>
          <w:rFonts w:ascii="Times New Roman" w:eastAsia="標楷體" w:hAnsi="Times New Roman" w:cs="Times New Roman"/>
          <w:kern w:val="2"/>
          <w:sz w:val="22"/>
          <w:szCs w:val="22"/>
        </w:rPr>
        <w:t>(1</w:t>
      </w:r>
      <w:r w:rsidR="003D53CE" w:rsidRPr="00D0366E">
        <w:rPr>
          <w:rFonts w:ascii="Times New Roman" w:eastAsia="標楷體" w:hAnsi="Times New Roman" w:cs="Times New Roman" w:hint="eastAsia"/>
          <w:kern w:val="2"/>
          <w:sz w:val="22"/>
          <w:szCs w:val="22"/>
        </w:rPr>
        <w:t>1</w:t>
      </w:r>
      <w:r w:rsidRPr="00D0366E">
        <w:rPr>
          <w:rFonts w:ascii="Times New Roman" w:eastAsia="標楷體" w:hAnsi="Times New Roman" w:cs="Times New Roman"/>
          <w:kern w:val="2"/>
          <w:sz w:val="22"/>
          <w:szCs w:val="22"/>
        </w:rPr>
        <w:t>)Residents are not allowed to transfer, sublet, or change their room or bed to another person. Violation of this regulation will result in a residence contract termination. If residents need to adjust their room or bed, they should apply in advance and adjust it after getting approval from the Dorm Office.</w:t>
      </w:r>
    </w:p>
    <w:p w:rsidR="00906B06" w:rsidRPr="00D0366E" w:rsidRDefault="00731953" w:rsidP="00D0366E">
      <w:pPr>
        <w:pStyle w:val="Web"/>
        <w:spacing w:before="0" w:beforeAutospacing="0" w:after="0" w:afterAutospacing="0" w:line="0" w:lineRule="atLeast"/>
        <w:ind w:leftChars="59" w:left="531" w:rightChars="-118" w:right="-283" w:hangingChars="177" w:hanging="389"/>
        <w:rPr>
          <w:rFonts w:ascii="Times New Roman" w:eastAsia="標楷體" w:hAnsi="Times New Roman" w:cs="Times New Roman"/>
          <w:kern w:val="2"/>
          <w:sz w:val="22"/>
          <w:szCs w:val="22"/>
        </w:rPr>
      </w:pPr>
      <w:r w:rsidRPr="00D0366E">
        <w:rPr>
          <w:rFonts w:ascii="Times New Roman" w:eastAsia="標楷體" w:hAnsi="Times New Roman" w:cs="Times New Roman"/>
          <w:kern w:val="2"/>
          <w:sz w:val="22"/>
          <w:szCs w:val="22"/>
        </w:rPr>
        <w:t>(1</w:t>
      </w:r>
      <w:r w:rsidR="003D53CE" w:rsidRPr="00D0366E">
        <w:rPr>
          <w:rFonts w:ascii="Times New Roman" w:eastAsia="標楷體" w:hAnsi="Times New Roman" w:cs="Times New Roman" w:hint="eastAsia"/>
          <w:kern w:val="2"/>
          <w:sz w:val="22"/>
          <w:szCs w:val="22"/>
        </w:rPr>
        <w:t>2</w:t>
      </w:r>
      <w:r w:rsidRPr="00D0366E">
        <w:rPr>
          <w:rFonts w:ascii="Times New Roman" w:eastAsia="標楷體" w:hAnsi="Times New Roman" w:cs="Times New Roman"/>
          <w:kern w:val="2"/>
          <w:sz w:val="22"/>
          <w:szCs w:val="22"/>
        </w:rPr>
        <w:t xml:space="preserve">)Respect the Dorm Association </w:t>
      </w:r>
      <w:bookmarkStart w:id="0" w:name="_GoBack"/>
      <w:bookmarkEnd w:id="0"/>
      <w:r w:rsidRPr="00D0366E">
        <w:rPr>
          <w:rFonts w:ascii="Times New Roman" w:eastAsia="標楷體" w:hAnsi="Times New Roman" w:cs="Times New Roman"/>
          <w:kern w:val="2"/>
          <w:sz w:val="22"/>
          <w:szCs w:val="22"/>
        </w:rPr>
        <w:t>members’ advice and service. The Central Control Room and the Duty Room may not be entered without authorized access.</w:t>
      </w:r>
    </w:p>
    <w:p w:rsidR="006C7ECD" w:rsidRPr="00D0366E" w:rsidRDefault="00731953" w:rsidP="00D0366E">
      <w:pPr>
        <w:pStyle w:val="Web"/>
        <w:spacing w:before="0" w:beforeAutospacing="0" w:after="0" w:afterAutospacing="0" w:line="0" w:lineRule="atLeast"/>
        <w:ind w:leftChars="59" w:left="531" w:rightChars="-118" w:right="-283" w:hangingChars="177" w:hanging="389"/>
        <w:rPr>
          <w:rFonts w:ascii="Times New Roman" w:eastAsia="標楷體" w:hAnsi="Times New Roman" w:cs="Times New Roman"/>
          <w:sz w:val="22"/>
          <w:szCs w:val="22"/>
        </w:rPr>
      </w:pPr>
      <w:r w:rsidRPr="00D0366E">
        <w:rPr>
          <w:rFonts w:ascii="Times New Roman" w:eastAsia="標楷體" w:hAnsi="Times New Roman" w:cs="Times New Roman"/>
          <w:sz w:val="22"/>
          <w:szCs w:val="22"/>
        </w:rPr>
        <w:t>(1</w:t>
      </w:r>
      <w:r w:rsidR="003D53CE" w:rsidRPr="00D0366E">
        <w:rPr>
          <w:rFonts w:ascii="Times New Roman" w:eastAsia="標楷體" w:hAnsi="Times New Roman" w:cs="Times New Roman" w:hint="eastAsia"/>
          <w:sz w:val="22"/>
          <w:szCs w:val="22"/>
        </w:rPr>
        <w:t>3</w:t>
      </w:r>
      <w:r w:rsidRPr="00D0366E">
        <w:rPr>
          <w:rFonts w:ascii="Times New Roman" w:eastAsia="標楷體" w:hAnsi="Times New Roman" w:cs="Times New Roman"/>
          <w:sz w:val="22"/>
          <w:szCs w:val="22"/>
        </w:rPr>
        <w:t>)Use of the laundry room from 12 midnight to 6 AM is prohibited.</w:t>
      </w:r>
    </w:p>
    <w:p w:rsidR="006C7ECD" w:rsidRPr="00D0366E" w:rsidRDefault="00C90F94" w:rsidP="00D0366E">
      <w:pPr>
        <w:spacing w:line="0" w:lineRule="atLeast"/>
        <w:ind w:leftChars="59" w:left="531" w:rightChars="-118" w:right="-283" w:hangingChars="177" w:hanging="389"/>
        <w:rPr>
          <w:rFonts w:ascii="Times New Roman" w:eastAsia="標楷體" w:hAnsi="Times New Roman" w:cs="Times New Roman"/>
          <w:sz w:val="22"/>
        </w:rPr>
      </w:pPr>
      <w:r w:rsidRPr="00D0366E">
        <w:rPr>
          <w:rFonts w:ascii="Times New Roman" w:eastAsia="標楷體" w:hAnsi="Times New Roman" w:cs="Times New Roman"/>
          <w:sz w:val="22"/>
        </w:rPr>
        <w:t>(1</w:t>
      </w:r>
      <w:r w:rsidR="003D53CE" w:rsidRPr="00D0366E">
        <w:rPr>
          <w:rFonts w:ascii="Times New Roman" w:eastAsia="標楷體" w:hAnsi="Times New Roman" w:cs="Times New Roman" w:hint="eastAsia"/>
          <w:sz w:val="22"/>
        </w:rPr>
        <w:t>4</w:t>
      </w:r>
      <w:r w:rsidRPr="00D0366E">
        <w:rPr>
          <w:rFonts w:ascii="Times New Roman" w:eastAsia="標楷體" w:hAnsi="Times New Roman" w:cs="Times New Roman"/>
          <w:sz w:val="22"/>
        </w:rPr>
        <w:t>)After using the kitchen, boarders should clean it before leaving.</w:t>
      </w:r>
    </w:p>
    <w:p w:rsidR="006C7ECD" w:rsidRDefault="00291F95" w:rsidP="00D0366E">
      <w:pPr>
        <w:spacing w:line="0" w:lineRule="atLeast"/>
        <w:ind w:left="990" w:hangingChars="450" w:hanging="990"/>
        <w:rPr>
          <w:rFonts w:ascii="Times New Roman" w:eastAsia="標楷體" w:hAnsi="Times New Roman" w:cs="Times New Roman" w:hint="eastAsia"/>
          <w:sz w:val="22"/>
        </w:rPr>
      </w:pPr>
      <w:proofErr w:type="gramStart"/>
      <w:r w:rsidRPr="00D0366E">
        <w:rPr>
          <w:rFonts w:ascii="Times New Roman" w:eastAsia="標楷體" w:hAnsi="Times New Roman" w:cs="Times New Roman"/>
          <w:sz w:val="22"/>
        </w:rPr>
        <w:t xml:space="preserve">Article </w:t>
      </w:r>
      <w:r w:rsidR="003D53CE" w:rsidRPr="00D0366E">
        <w:rPr>
          <w:rFonts w:ascii="Times New Roman" w:eastAsia="標楷體" w:hAnsi="Times New Roman" w:cs="Times New Roman" w:hint="eastAsia"/>
          <w:sz w:val="22"/>
        </w:rPr>
        <w:t>9</w:t>
      </w:r>
      <w:r w:rsidRPr="00D0366E">
        <w:rPr>
          <w:rFonts w:ascii="Times New Roman" w:eastAsia="標楷體" w:hAnsi="Times New Roman" w:cs="Times New Roman"/>
          <w:sz w:val="22"/>
        </w:rPr>
        <w:t>.</w:t>
      </w:r>
      <w:proofErr w:type="gramEnd"/>
      <w:r w:rsidR="00C90F94" w:rsidRPr="00D0366E">
        <w:rPr>
          <w:rFonts w:ascii="Times New Roman" w:eastAsia="標楷體" w:hAnsi="Times New Roman" w:cs="Times New Roman"/>
          <w:sz w:val="22"/>
        </w:rPr>
        <w:t xml:space="preserve"> The above regulations are subject to alteration or supplementation at any time. </w:t>
      </w:r>
      <w:r w:rsidR="0078229D" w:rsidRPr="00D0366E">
        <w:rPr>
          <w:rFonts w:ascii="Times New Roman" w:eastAsia="標楷體" w:hAnsi="Times New Roman" w:cs="Times New Roman" w:hint="eastAsia"/>
          <w:sz w:val="22"/>
        </w:rPr>
        <w:t>Living Supervision Division</w:t>
      </w:r>
      <w:r w:rsidR="00C90F94" w:rsidRPr="00D0366E">
        <w:rPr>
          <w:rFonts w:ascii="Times New Roman" w:eastAsia="標楷體" w:hAnsi="Times New Roman" w:cs="Times New Roman"/>
          <w:sz w:val="22"/>
        </w:rPr>
        <w:t xml:space="preserve"> has the right to terminate residency contracts and/or refuse residency applications due to failure to comply with above regulations. More serious violation will be subject to disciplinary action by the University</w:t>
      </w:r>
      <w:r w:rsidR="003502ED" w:rsidRPr="00D0366E">
        <w:rPr>
          <w:rFonts w:ascii="Times New Roman" w:eastAsia="標楷體" w:hAnsi="Times New Roman" w:cs="Times New Roman" w:hint="eastAsia"/>
          <w:sz w:val="22"/>
        </w:rPr>
        <w:t>.</w:t>
      </w:r>
    </w:p>
    <w:p w:rsidR="00D0366E" w:rsidRPr="00D0366E" w:rsidRDefault="00D0366E" w:rsidP="00D0366E">
      <w:pPr>
        <w:spacing w:line="0" w:lineRule="atLeast"/>
        <w:ind w:left="990" w:hangingChars="450" w:hanging="990"/>
        <w:rPr>
          <w:rFonts w:ascii="Times New Roman" w:eastAsia="標楷體" w:hAnsi="Times New Roman" w:cs="Times New Roman"/>
          <w:sz w:val="22"/>
        </w:rPr>
      </w:pPr>
    </w:p>
    <w:tbl>
      <w:tblPr>
        <w:tblStyle w:val="a4"/>
        <w:tblW w:w="0" w:type="auto"/>
        <w:tblInd w:w="360" w:type="dxa"/>
        <w:tblLook w:val="04A0" w:firstRow="1" w:lastRow="0" w:firstColumn="1" w:lastColumn="0" w:noHBand="0" w:noVBand="1"/>
      </w:tblPr>
      <w:tblGrid>
        <w:gridCol w:w="1733"/>
        <w:gridCol w:w="2130"/>
        <w:gridCol w:w="1701"/>
        <w:gridCol w:w="1561"/>
        <w:gridCol w:w="1270"/>
        <w:gridCol w:w="1675"/>
      </w:tblGrid>
      <w:tr w:rsidR="001229C4" w:rsidRPr="004C5270" w:rsidTr="00D0366E">
        <w:trPr>
          <w:trHeight w:val="371"/>
        </w:trPr>
        <w:tc>
          <w:tcPr>
            <w:tcW w:w="1733" w:type="dxa"/>
          </w:tcPr>
          <w:p w:rsidR="001229C4" w:rsidRPr="004C5270" w:rsidRDefault="001229C4" w:rsidP="0030408A">
            <w:pPr>
              <w:pStyle w:val="a3"/>
              <w:spacing w:line="0" w:lineRule="atLeast"/>
              <w:ind w:leftChars="0" w:left="0"/>
              <w:rPr>
                <w:szCs w:val="24"/>
              </w:rPr>
            </w:pPr>
            <w:r w:rsidRPr="004C5270">
              <w:rPr>
                <w:szCs w:val="24"/>
              </w:rPr>
              <w:t>Student Name</w:t>
            </w:r>
          </w:p>
        </w:tc>
        <w:tc>
          <w:tcPr>
            <w:tcW w:w="2130" w:type="dxa"/>
          </w:tcPr>
          <w:p w:rsidR="001229C4" w:rsidRPr="004C5270" w:rsidRDefault="001229C4" w:rsidP="0030408A">
            <w:pPr>
              <w:pStyle w:val="a3"/>
              <w:spacing w:line="0" w:lineRule="atLeast"/>
              <w:ind w:leftChars="0" w:left="0"/>
              <w:rPr>
                <w:szCs w:val="24"/>
              </w:rPr>
            </w:pPr>
          </w:p>
        </w:tc>
        <w:tc>
          <w:tcPr>
            <w:tcW w:w="1701" w:type="dxa"/>
          </w:tcPr>
          <w:p w:rsidR="001229C4" w:rsidRPr="004C5270" w:rsidRDefault="001229C4" w:rsidP="0030408A">
            <w:pPr>
              <w:pStyle w:val="a3"/>
              <w:spacing w:line="0" w:lineRule="atLeast"/>
              <w:ind w:leftChars="0" w:left="0"/>
              <w:rPr>
                <w:szCs w:val="24"/>
              </w:rPr>
            </w:pPr>
            <w:r w:rsidRPr="004C5270">
              <w:rPr>
                <w:szCs w:val="24"/>
              </w:rPr>
              <w:t xml:space="preserve">Student </w:t>
            </w:r>
            <w:r>
              <w:rPr>
                <w:rFonts w:hint="eastAsia"/>
                <w:szCs w:val="24"/>
              </w:rPr>
              <w:t>ID No.</w:t>
            </w:r>
          </w:p>
        </w:tc>
        <w:tc>
          <w:tcPr>
            <w:tcW w:w="1561" w:type="dxa"/>
          </w:tcPr>
          <w:p w:rsidR="001229C4" w:rsidRPr="004C5270" w:rsidRDefault="001229C4" w:rsidP="0030408A">
            <w:pPr>
              <w:pStyle w:val="a3"/>
              <w:spacing w:line="0" w:lineRule="atLeast"/>
              <w:ind w:leftChars="0" w:left="0"/>
              <w:rPr>
                <w:szCs w:val="24"/>
              </w:rPr>
            </w:pPr>
          </w:p>
        </w:tc>
        <w:tc>
          <w:tcPr>
            <w:tcW w:w="1270" w:type="dxa"/>
          </w:tcPr>
          <w:p w:rsidR="001229C4" w:rsidRPr="004C5270" w:rsidRDefault="001229C4" w:rsidP="0030408A">
            <w:pPr>
              <w:pStyle w:val="a3"/>
              <w:spacing w:line="0" w:lineRule="atLeast"/>
              <w:ind w:leftChars="0" w:left="0"/>
              <w:rPr>
                <w:szCs w:val="24"/>
              </w:rPr>
            </w:pPr>
            <w:r w:rsidRPr="004C5270">
              <w:rPr>
                <w:szCs w:val="24"/>
              </w:rPr>
              <w:t>Gender</w:t>
            </w:r>
          </w:p>
        </w:tc>
        <w:tc>
          <w:tcPr>
            <w:tcW w:w="1675" w:type="dxa"/>
          </w:tcPr>
          <w:p w:rsidR="001229C4" w:rsidRPr="004C5270" w:rsidRDefault="001229C4" w:rsidP="0030408A">
            <w:pPr>
              <w:pStyle w:val="a3"/>
              <w:spacing w:line="0" w:lineRule="atLeast"/>
              <w:ind w:leftChars="0" w:left="0"/>
              <w:rPr>
                <w:szCs w:val="24"/>
              </w:rPr>
            </w:pPr>
          </w:p>
        </w:tc>
      </w:tr>
      <w:tr w:rsidR="00D0366E" w:rsidRPr="004C5270" w:rsidTr="00D0366E">
        <w:trPr>
          <w:trHeight w:val="561"/>
        </w:trPr>
        <w:tc>
          <w:tcPr>
            <w:tcW w:w="1733" w:type="dxa"/>
          </w:tcPr>
          <w:p w:rsidR="00D0366E" w:rsidRPr="004C5270" w:rsidRDefault="00D0366E" w:rsidP="0030408A">
            <w:pPr>
              <w:pStyle w:val="a3"/>
              <w:spacing w:line="0" w:lineRule="atLeast"/>
              <w:ind w:leftChars="0" w:left="0"/>
              <w:rPr>
                <w:szCs w:val="24"/>
              </w:rPr>
            </w:pPr>
            <w:r w:rsidRPr="004C5270">
              <w:rPr>
                <w:szCs w:val="24"/>
              </w:rPr>
              <w:t>Dep</w:t>
            </w:r>
            <w:r>
              <w:rPr>
                <w:rFonts w:hint="eastAsia"/>
                <w:szCs w:val="24"/>
              </w:rPr>
              <w:t>ar</w:t>
            </w:r>
            <w:r w:rsidRPr="004C5270">
              <w:rPr>
                <w:szCs w:val="24"/>
              </w:rPr>
              <w:t>t</w:t>
            </w:r>
            <w:r>
              <w:rPr>
                <w:rFonts w:hint="eastAsia"/>
                <w:szCs w:val="24"/>
              </w:rPr>
              <w:t>ment</w:t>
            </w:r>
          </w:p>
        </w:tc>
        <w:tc>
          <w:tcPr>
            <w:tcW w:w="2130" w:type="dxa"/>
          </w:tcPr>
          <w:p w:rsidR="00D0366E" w:rsidRPr="004C5270" w:rsidRDefault="00D0366E" w:rsidP="0030408A">
            <w:pPr>
              <w:pStyle w:val="a3"/>
              <w:spacing w:line="0" w:lineRule="atLeast"/>
              <w:ind w:leftChars="0" w:left="0"/>
              <w:rPr>
                <w:szCs w:val="24"/>
              </w:rPr>
            </w:pPr>
          </w:p>
        </w:tc>
        <w:tc>
          <w:tcPr>
            <w:tcW w:w="1701" w:type="dxa"/>
          </w:tcPr>
          <w:p w:rsidR="00D0366E" w:rsidRPr="004C5270" w:rsidRDefault="00D0366E" w:rsidP="0030408A">
            <w:pPr>
              <w:pStyle w:val="a3"/>
              <w:spacing w:line="0" w:lineRule="atLeast"/>
              <w:ind w:leftChars="0" w:left="0"/>
              <w:rPr>
                <w:szCs w:val="24"/>
              </w:rPr>
            </w:pPr>
            <w:r w:rsidRPr="004C5270">
              <w:rPr>
                <w:szCs w:val="24"/>
              </w:rPr>
              <w:t xml:space="preserve">Phone </w:t>
            </w:r>
            <w:r>
              <w:rPr>
                <w:rFonts w:hint="eastAsia"/>
                <w:szCs w:val="24"/>
              </w:rPr>
              <w:t>No.</w:t>
            </w:r>
          </w:p>
        </w:tc>
        <w:tc>
          <w:tcPr>
            <w:tcW w:w="1561" w:type="dxa"/>
          </w:tcPr>
          <w:p w:rsidR="00D0366E" w:rsidRPr="004C5270" w:rsidRDefault="00D0366E" w:rsidP="0030408A">
            <w:pPr>
              <w:pStyle w:val="a3"/>
              <w:spacing w:line="0" w:lineRule="atLeast"/>
              <w:ind w:leftChars="0" w:left="0"/>
              <w:rPr>
                <w:szCs w:val="24"/>
              </w:rPr>
            </w:pPr>
          </w:p>
        </w:tc>
        <w:tc>
          <w:tcPr>
            <w:tcW w:w="1270" w:type="dxa"/>
          </w:tcPr>
          <w:p w:rsidR="00D0366E" w:rsidRPr="004C5270" w:rsidRDefault="00D0366E" w:rsidP="0030408A">
            <w:pPr>
              <w:pStyle w:val="a3"/>
              <w:spacing w:line="0" w:lineRule="atLeast"/>
              <w:ind w:leftChars="0" w:left="0"/>
              <w:rPr>
                <w:szCs w:val="24"/>
              </w:rPr>
            </w:pPr>
            <w:r>
              <w:rPr>
                <w:rFonts w:hint="eastAsia"/>
                <w:szCs w:val="24"/>
              </w:rPr>
              <w:t>Dorm Room No.</w:t>
            </w:r>
          </w:p>
        </w:tc>
        <w:tc>
          <w:tcPr>
            <w:tcW w:w="1675" w:type="dxa"/>
          </w:tcPr>
          <w:p w:rsidR="00D0366E" w:rsidRPr="004C5270" w:rsidRDefault="00D0366E" w:rsidP="0030408A">
            <w:pPr>
              <w:pStyle w:val="a3"/>
              <w:spacing w:line="0" w:lineRule="atLeast"/>
              <w:ind w:leftChars="0" w:left="0"/>
              <w:rPr>
                <w:szCs w:val="24"/>
              </w:rPr>
            </w:pPr>
          </w:p>
        </w:tc>
      </w:tr>
    </w:tbl>
    <w:p w:rsidR="00D0366E" w:rsidRDefault="00D0366E" w:rsidP="00D0366E">
      <w:pPr>
        <w:spacing w:line="0" w:lineRule="atLeast"/>
        <w:rPr>
          <w:rFonts w:hint="eastAsia"/>
          <w:szCs w:val="24"/>
        </w:rPr>
      </w:pPr>
    </w:p>
    <w:p w:rsidR="00D0366E" w:rsidRPr="004C5270" w:rsidRDefault="00D0366E" w:rsidP="00D0366E">
      <w:pPr>
        <w:spacing w:line="0" w:lineRule="atLeast"/>
        <w:rPr>
          <w:szCs w:val="24"/>
        </w:rPr>
      </w:pPr>
      <w:r w:rsidRPr="004C5270">
        <w:rPr>
          <w:szCs w:val="24"/>
        </w:rPr>
        <w:t>I have read and understood the above rules and regulations. I am willing to comply with them. If I violate them, I will accept the disciplinary action according to the rules and regulations.</w:t>
      </w:r>
    </w:p>
    <w:p w:rsidR="00D0366E" w:rsidRPr="004C5270" w:rsidRDefault="00D0366E" w:rsidP="00D0366E">
      <w:pPr>
        <w:spacing w:line="0" w:lineRule="atLeast"/>
        <w:rPr>
          <w:szCs w:val="24"/>
        </w:rPr>
      </w:pPr>
    </w:p>
    <w:p w:rsidR="00D0366E" w:rsidRPr="004C5270" w:rsidRDefault="00D0366E" w:rsidP="00D0366E">
      <w:pPr>
        <w:spacing w:line="0" w:lineRule="atLeast"/>
        <w:rPr>
          <w:szCs w:val="24"/>
        </w:rPr>
      </w:pPr>
      <w:r w:rsidRPr="004C5270">
        <w:rPr>
          <w:szCs w:val="24"/>
        </w:rPr>
        <w:t>Applicant:                                                    Date:</w:t>
      </w:r>
    </w:p>
    <w:p w:rsidR="00D0366E" w:rsidRDefault="00D0366E" w:rsidP="00E45651">
      <w:pPr>
        <w:spacing w:line="0" w:lineRule="atLeast"/>
        <w:rPr>
          <w:rFonts w:ascii="Times New Roman" w:eastAsia="標楷體" w:hAnsi="Times New Roman" w:cs="Times New Roman" w:hint="eastAsia"/>
          <w:szCs w:val="24"/>
        </w:rPr>
      </w:pPr>
    </w:p>
    <w:p w:rsidR="002F7DFD" w:rsidRPr="004B44C2" w:rsidRDefault="002F7DFD" w:rsidP="00E45651">
      <w:pPr>
        <w:spacing w:line="0" w:lineRule="atLeast"/>
        <w:rPr>
          <w:rFonts w:ascii="Times New Roman" w:eastAsia="標楷體" w:hAnsi="Times New Roman" w:cs="Times New Roman"/>
          <w:szCs w:val="24"/>
        </w:rPr>
      </w:pPr>
      <w:r w:rsidRPr="004B44C2">
        <w:rPr>
          <w:rFonts w:ascii="Times New Roman" w:eastAsia="標楷體" w:hAnsi="Times New Roman" w:cs="Times New Roman"/>
          <w:szCs w:val="24"/>
        </w:rPr>
        <w:t>STUST Office of Student Affairs</w:t>
      </w:r>
      <w:r w:rsidR="003502ED" w:rsidRPr="004B44C2">
        <w:rPr>
          <w:rFonts w:ascii="Times New Roman" w:eastAsia="標楷體" w:hAnsi="Times New Roman" w:cs="Times New Roman" w:hint="eastAsia"/>
          <w:szCs w:val="24"/>
        </w:rPr>
        <w:t xml:space="preserve">                                            </w:t>
      </w:r>
      <w:r w:rsidR="003502ED" w:rsidRPr="004B44C2">
        <w:rPr>
          <w:rFonts w:ascii="Times New Roman" w:eastAsia="標楷體" w:hAnsi="Times New Roman" w:cs="Times New Roman"/>
          <w:szCs w:val="24"/>
        </w:rPr>
        <w:t>FM-SAA-06-02-10</w:t>
      </w:r>
    </w:p>
    <w:p w:rsidR="00B11574" w:rsidRPr="004C5270" w:rsidRDefault="00AB2B95" w:rsidP="00906B06">
      <w:pPr>
        <w:spacing w:line="0" w:lineRule="atLeast"/>
        <w:jc w:val="center"/>
        <w:rPr>
          <w:rFonts w:ascii="標楷體" w:eastAsia="標楷體" w:hAnsi="標楷體"/>
          <w:szCs w:val="24"/>
        </w:rPr>
      </w:pPr>
      <w:r w:rsidRPr="00C41918">
        <w:rPr>
          <w:rFonts w:ascii="Times New Roman" w:hAnsi="Times New Roman" w:cs="Times New Roman"/>
          <w:noProof/>
          <w:szCs w:val="24"/>
        </w:rPr>
        <w:lastRenderedPageBreak/>
        <w:drawing>
          <wp:anchor distT="0" distB="0" distL="114300" distR="114300" simplePos="0" relativeHeight="251660288" behindDoc="0" locked="0" layoutInCell="1" allowOverlap="1" wp14:anchorId="117D70ED" wp14:editId="1461DF42">
            <wp:simplePos x="0" y="0"/>
            <wp:positionH relativeFrom="page">
              <wp:posOffset>1639570</wp:posOffset>
            </wp:positionH>
            <wp:positionV relativeFrom="page">
              <wp:posOffset>314325</wp:posOffset>
            </wp:positionV>
            <wp:extent cx="550800" cy="295200"/>
            <wp:effectExtent l="0" t="0" r="1905"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800" cy="295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11574" w:rsidRPr="004C5270">
        <w:rPr>
          <w:rFonts w:ascii="標楷體" w:eastAsia="標楷體" w:hAnsi="標楷體" w:hint="eastAsia"/>
          <w:szCs w:val="24"/>
        </w:rPr>
        <w:t>南</w:t>
      </w:r>
      <w:proofErr w:type="gramStart"/>
      <w:r w:rsidR="00B11574" w:rsidRPr="004C5270">
        <w:rPr>
          <w:rFonts w:ascii="標楷體" w:eastAsia="標楷體" w:hAnsi="標楷體" w:hint="eastAsia"/>
          <w:szCs w:val="24"/>
        </w:rPr>
        <w:t>臺</w:t>
      </w:r>
      <w:proofErr w:type="gramEnd"/>
      <w:r w:rsidR="00B11574" w:rsidRPr="004C5270">
        <w:rPr>
          <w:rFonts w:ascii="標楷體" w:eastAsia="標楷體" w:hAnsi="標楷體" w:hint="eastAsia"/>
          <w:szCs w:val="24"/>
        </w:rPr>
        <w:t>科技大學學生宿舍住宿公約</w:t>
      </w:r>
      <w:r w:rsidR="001229C4">
        <w:rPr>
          <w:rFonts w:ascii="標楷體" w:eastAsia="標楷體" w:hAnsi="標楷體" w:hint="eastAsia"/>
          <w:szCs w:val="24"/>
        </w:rPr>
        <w:t>(短期住宿)</w:t>
      </w:r>
    </w:p>
    <w:p w:rsidR="00A013AF" w:rsidRPr="004C5270" w:rsidRDefault="00A013AF" w:rsidP="00E45651">
      <w:pPr>
        <w:spacing w:line="0" w:lineRule="atLeast"/>
        <w:rPr>
          <w:rFonts w:ascii="標楷體" w:eastAsia="標楷體" w:hAnsi="標楷體"/>
          <w:szCs w:val="24"/>
        </w:rPr>
      </w:pPr>
    </w:p>
    <w:p w:rsidR="00B11574" w:rsidRPr="004C5270" w:rsidRDefault="0010154B" w:rsidP="00EA6727">
      <w:pPr>
        <w:pStyle w:val="a3"/>
        <w:numPr>
          <w:ilvl w:val="0"/>
          <w:numId w:val="1"/>
        </w:numPr>
        <w:spacing w:line="0" w:lineRule="atLeast"/>
        <w:ind w:leftChars="0"/>
        <w:rPr>
          <w:rFonts w:ascii="標楷體" w:eastAsia="標楷體" w:hAnsi="標楷體"/>
          <w:sz w:val="20"/>
          <w:szCs w:val="20"/>
        </w:rPr>
      </w:pPr>
      <w:r w:rsidRPr="004C5270">
        <w:rPr>
          <w:rFonts w:ascii="標楷體" w:eastAsia="標楷體" w:hAnsi="標楷體" w:hint="eastAsia"/>
          <w:sz w:val="20"/>
          <w:szCs w:val="20"/>
        </w:rPr>
        <w:t>南</w:t>
      </w:r>
      <w:proofErr w:type="gramStart"/>
      <w:r w:rsidRPr="004C5270">
        <w:rPr>
          <w:rFonts w:ascii="標楷體" w:eastAsia="標楷體" w:hAnsi="標楷體" w:hint="eastAsia"/>
          <w:sz w:val="20"/>
          <w:szCs w:val="20"/>
        </w:rPr>
        <w:t>臺</w:t>
      </w:r>
      <w:proofErr w:type="gramEnd"/>
      <w:r w:rsidRPr="004C5270">
        <w:rPr>
          <w:rFonts w:ascii="標楷體" w:eastAsia="標楷體" w:hAnsi="標楷體" w:hint="eastAsia"/>
          <w:sz w:val="20"/>
          <w:szCs w:val="20"/>
        </w:rPr>
        <w:t>科技大學(以下簡稱本校)為有效落實管理學生宿舍，確保學生住宿品質，於學生申請住宿時，同意恪遵相關法規之規定，訂定本保證書(以下簡稱</w:t>
      </w:r>
      <w:r w:rsidR="00E861FE" w:rsidRPr="004C5270">
        <w:rPr>
          <w:rFonts w:ascii="標楷體" w:eastAsia="標楷體" w:hAnsi="標楷體" w:hint="eastAsia"/>
          <w:sz w:val="20"/>
          <w:szCs w:val="20"/>
        </w:rPr>
        <w:t>本保證書)為確定住宿及明瞭住宿規定之依據。</w:t>
      </w:r>
    </w:p>
    <w:p w:rsidR="00B11574" w:rsidRPr="004C5270" w:rsidRDefault="00EA6727" w:rsidP="00E45651">
      <w:pPr>
        <w:pStyle w:val="a3"/>
        <w:numPr>
          <w:ilvl w:val="0"/>
          <w:numId w:val="1"/>
        </w:numPr>
        <w:spacing w:line="0" w:lineRule="atLeast"/>
        <w:ind w:leftChars="0"/>
        <w:rPr>
          <w:rFonts w:ascii="標楷體" w:eastAsia="標楷體" w:hAnsi="標楷體"/>
          <w:sz w:val="20"/>
          <w:szCs w:val="20"/>
        </w:rPr>
      </w:pPr>
      <w:r w:rsidRPr="004C5270">
        <w:rPr>
          <w:rFonts w:ascii="標楷體" w:eastAsia="標楷體" w:hAnsi="標楷體" w:hint="eastAsia"/>
          <w:sz w:val="20"/>
          <w:szCs w:val="20"/>
        </w:rPr>
        <w:t>宿舍使用財產內容</w:t>
      </w:r>
      <w:r w:rsidRPr="004C5270">
        <w:rPr>
          <w:rFonts w:ascii="標楷體" w:eastAsia="標楷體" w:hAnsi="標楷體"/>
          <w:sz w:val="20"/>
          <w:szCs w:val="20"/>
        </w:rPr>
        <w:t>：配住之寢室、書桌、床鋪、衣櫃、書架等及該宿舍其他共同使用之設備。</w:t>
      </w:r>
      <w:r w:rsidRPr="004C5270">
        <w:rPr>
          <w:rFonts w:ascii="標楷體" w:eastAsia="標楷體" w:hAnsi="標楷體" w:hint="eastAsia"/>
          <w:sz w:val="20"/>
          <w:szCs w:val="20"/>
        </w:rPr>
        <w:t>住宿期滿應交還宿舍財產及負責環境清理，經清點財產數量及環境清潔無誤，則</w:t>
      </w:r>
      <w:proofErr w:type="gramStart"/>
      <w:r w:rsidRPr="004C5270">
        <w:rPr>
          <w:rFonts w:ascii="標楷體" w:eastAsia="標楷體" w:hAnsi="標楷體" w:hint="eastAsia"/>
          <w:sz w:val="20"/>
          <w:szCs w:val="20"/>
        </w:rPr>
        <w:t>准予撤宿</w:t>
      </w:r>
      <w:proofErr w:type="gramEnd"/>
      <w:r w:rsidRPr="004C5270">
        <w:rPr>
          <w:rFonts w:ascii="標楷體" w:eastAsia="標楷體" w:hAnsi="標楷體" w:hint="eastAsia"/>
          <w:sz w:val="20"/>
          <w:szCs w:val="20"/>
        </w:rPr>
        <w:t>，如未</w:t>
      </w:r>
      <w:r w:rsidR="007270B2" w:rsidRPr="004C5270">
        <w:rPr>
          <w:rFonts w:ascii="標楷體" w:eastAsia="標楷體" w:hAnsi="標楷體" w:hint="eastAsia"/>
          <w:sz w:val="20"/>
          <w:szCs w:val="20"/>
        </w:rPr>
        <w:t>盡清潔事宜，取消爾後申請及住宿資格。</w:t>
      </w:r>
    </w:p>
    <w:p w:rsidR="00B11574" w:rsidRPr="004C5270" w:rsidRDefault="007270B2" w:rsidP="00A823A6">
      <w:pPr>
        <w:pStyle w:val="a3"/>
        <w:numPr>
          <w:ilvl w:val="0"/>
          <w:numId w:val="1"/>
        </w:numPr>
        <w:spacing w:line="0" w:lineRule="atLeast"/>
        <w:ind w:leftChars="0"/>
        <w:rPr>
          <w:rFonts w:ascii="標楷體" w:eastAsia="標楷體" w:hAnsi="標楷體"/>
          <w:sz w:val="20"/>
          <w:szCs w:val="20"/>
        </w:rPr>
      </w:pPr>
      <w:r w:rsidRPr="004C5270">
        <w:rPr>
          <w:rFonts w:ascii="標楷體" w:eastAsia="標楷體" w:hAnsi="標楷體" w:hint="eastAsia"/>
          <w:sz w:val="20"/>
          <w:szCs w:val="20"/>
        </w:rPr>
        <w:t>住宿</w:t>
      </w:r>
      <w:r w:rsidRPr="004C5270">
        <w:rPr>
          <w:rFonts w:ascii="標楷體" w:eastAsia="標楷體" w:hAnsi="標楷體"/>
          <w:sz w:val="20"/>
          <w:szCs w:val="20"/>
        </w:rPr>
        <w:t>期間</w:t>
      </w:r>
      <w:r w:rsidRPr="004C5270">
        <w:rPr>
          <w:rFonts w:ascii="標楷體" w:eastAsia="標楷體" w:hAnsi="標楷體" w:hint="eastAsia"/>
          <w:sz w:val="20"/>
          <w:szCs w:val="20"/>
        </w:rPr>
        <w:t>學生</w:t>
      </w:r>
      <w:r w:rsidRPr="004C5270">
        <w:rPr>
          <w:rFonts w:ascii="標楷體" w:eastAsia="標楷體" w:hAnsi="標楷體"/>
          <w:sz w:val="20"/>
          <w:szCs w:val="20"/>
        </w:rPr>
        <w:t>應善盡保管之義務並愛惜使用</w:t>
      </w:r>
      <w:r w:rsidRPr="004C5270">
        <w:rPr>
          <w:rFonts w:ascii="標楷體" w:eastAsia="標楷體" w:hAnsi="標楷體" w:hint="eastAsia"/>
          <w:sz w:val="20"/>
          <w:szCs w:val="20"/>
        </w:rPr>
        <w:t>宿舍財產</w:t>
      </w:r>
      <w:r w:rsidRPr="004C5270">
        <w:rPr>
          <w:rFonts w:ascii="標楷體" w:eastAsia="標楷體" w:hAnsi="標楷體"/>
          <w:sz w:val="20"/>
          <w:szCs w:val="20"/>
        </w:rPr>
        <w:t>，其因故或過失致物</w:t>
      </w:r>
      <w:r w:rsidRPr="004C5270">
        <w:rPr>
          <w:rFonts w:ascii="標楷體" w:eastAsia="標楷體" w:hAnsi="標楷體" w:hint="eastAsia"/>
          <w:sz w:val="20"/>
          <w:szCs w:val="20"/>
        </w:rPr>
        <w:t>品</w:t>
      </w:r>
      <w:r w:rsidRPr="004C5270">
        <w:rPr>
          <w:rFonts w:ascii="標楷體" w:eastAsia="標楷體" w:hAnsi="標楷體"/>
          <w:sz w:val="20"/>
          <w:szCs w:val="20"/>
        </w:rPr>
        <w:t>毀損或減少價值者，應負賠償責任，但正常耗損及折舊不在此限。</w:t>
      </w:r>
    </w:p>
    <w:p w:rsidR="00B11574" w:rsidRPr="004C5270" w:rsidRDefault="007270B2" w:rsidP="00A823A6">
      <w:pPr>
        <w:pStyle w:val="a3"/>
        <w:numPr>
          <w:ilvl w:val="0"/>
          <w:numId w:val="1"/>
        </w:numPr>
        <w:spacing w:line="0" w:lineRule="atLeast"/>
        <w:ind w:leftChars="0"/>
        <w:rPr>
          <w:rFonts w:ascii="標楷體" w:eastAsia="標楷體" w:hAnsi="標楷體"/>
          <w:sz w:val="20"/>
          <w:szCs w:val="20"/>
        </w:rPr>
      </w:pPr>
      <w:r w:rsidRPr="004C5270">
        <w:rPr>
          <w:rFonts w:ascii="標楷體" w:eastAsia="標楷體" w:hAnsi="標楷體" w:hint="eastAsia"/>
          <w:sz w:val="20"/>
          <w:szCs w:val="20"/>
        </w:rPr>
        <w:t>學生不得</w:t>
      </w:r>
      <w:r w:rsidRPr="004C5270">
        <w:rPr>
          <w:rFonts w:ascii="標楷體" w:eastAsia="標楷體" w:hAnsi="標楷體"/>
          <w:sz w:val="20"/>
          <w:szCs w:val="20"/>
        </w:rPr>
        <w:t>以任何理由將租用寢室轉借予第三人，違反本約定者，</w:t>
      </w:r>
      <w:r w:rsidRPr="004C5270">
        <w:rPr>
          <w:rFonts w:ascii="標楷體" w:eastAsia="標楷體" w:hAnsi="標楷體" w:hint="eastAsia"/>
          <w:sz w:val="20"/>
          <w:szCs w:val="20"/>
        </w:rPr>
        <w:t>經查獲將</w:t>
      </w:r>
      <w:r w:rsidRPr="004C5270">
        <w:rPr>
          <w:rFonts w:ascii="標楷體" w:eastAsia="標楷體" w:hAnsi="標楷體"/>
          <w:sz w:val="20"/>
          <w:szCs w:val="20"/>
        </w:rPr>
        <w:t>終止</w:t>
      </w:r>
      <w:r w:rsidRPr="004C5270">
        <w:rPr>
          <w:rFonts w:ascii="標楷體" w:eastAsia="標楷體" w:hAnsi="標楷體" w:hint="eastAsia"/>
          <w:sz w:val="20"/>
          <w:szCs w:val="20"/>
        </w:rPr>
        <w:t>其住宿權益</w:t>
      </w:r>
      <w:r w:rsidRPr="004C5270">
        <w:rPr>
          <w:rFonts w:ascii="標楷體" w:eastAsia="標楷體" w:hAnsi="標楷體"/>
          <w:sz w:val="20"/>
          <w:szCs w:val="20"/>
        </w:rPr>
        <w:t>並應於十</w:t>
      </w:r>
      <w:proofErr w:type="gramStart"/>
      <w:r w:rsidRPr="004C5270">
        <w:rPr>
          <w:rFonts w:ascii="標楷體" w:eastAsia="標楷體" w:hAnsi="標楷體" w:hint="eastAsia"/>
          <w:sz w:val="20"/>
          <w:szCs w:val="20"/>
        </w:rPr>
        <w:t>五</w:t>
      </w:r>
      <w:r w:rsidRPr="004C5270">
        <w:rPr>
          <w:rFonts w:ascii="標楷體" w:eastAsia="標楷體" w:hAnsi="標楷體"/>
          <w:sz w:val="20"/>
          <w:szCs w:val="20"/>
        </w:rPr>
        <w:t>日內搬離</w:t>
      </w:r>
      <w:proofErr w:type="gramEnd"/>
      <w:r w:rsidRPr="004C5270">
        <w:rPr>
          <w:rFonts w:ascii="標楷體" w:eastAsia="標楷體" w:hAnsi="標楷體"/>
          <w:sz w:val="20"/>
          <w:szCs w:val="20"/>
        </w:rPr>
        <w:t>宿舍</w:t>
      </w:r>
      <w:r w:rsidRPr="004C5270">
        <w:rPr>
          <w:rFonts w:ascii="標楷體" w:eastAsia="標楷體" w:hAnsi="標楷體" w:hint="eastAsia"/>
          <w:sz w:val="20"/>
          <w:szCs w:val="20"/>
        </w:rPr>
        <w:t>，且不辦理退費</w:t>
      </w:r>
      <w:r w:rsidRPr="004C5270">
        <w:rPr>
          <w:rFonts w:ascii="標楷體" w:eastAsia="標楷體" w:hAnsi="標楷體"/>
          <w:sz w:val="20"/>
          <w:szCs w:val="20"/>
        </w:rPr>
        <w:t>。</w:t>
      </w:r>
    </w:p>
    <w:p w:rsidR="007270B2" w:rsidRPr="004C5270" w:rsidRDefault="007270B2" w:rsidP="00A823A6">
      <w:pPr>
        <w:pStyle w:val="a3"/>
        <w:numPr>
          <w:ilvl w:val="0"/>
          <w:numId w:val="1"/>
        </w:numPr>
        <w:spacing w:line="0" w:lineRule="atLeast"/>
        <w:ind w:leftChars="0"/>
        <w:rPr>
          <w:rFonts w:ascii="標楷體" w:eastAsia="標楷體" w:hAnsi="標楷體"/>
          <w:sz w:val="20"/>
          <w:szCs w:val="20"/>
        </w:rPr>
      </w:pPr>
      <w:r w:rsidRPr="004C5270">
        <w:rPr>
          <w:rFonts w:ascii="標楷體" w:eastAsia="標楷體" w:hAnsi="標楷體" w:hint="eastAsia"/>
          <w:sz w:val="20"/>
          <w:szCs w:val="20"/>
        </w:rPr>
        <w:t>遺</w:t>
      </w:r>
      <w:r w:rsidRPr="004C5270">
        <w:rPr>
          <w:rFonts w:ascii="標楷體" w:eastAsia="標楷體" w:hAnsi="標楷體"/>
          <w:sz w:val="20"/>
          <w:szCs w:val="20"/>
        </w:rPr>
        <w:t>留物之處分：</w:t>
      </w:r>
      <w:r w:rsidRPr="004C5270">
        <w:rPr>
          <w:rFonts w:ascii="標楷體" w:eastAsia="標楷體" w:hAnsi="標楷體" w:hint="eastAsia"/>
          <w:sz w:val="20"/>
          <w:szCs w:val="20"/>
        </w:rPr>
        <w:t>學生於住宿</w:t>
      </w:r>
      <w:r w:rsidRPr="004C5270">
        <w:rPr>
          <w:rFonts w:ascii="標楷體" w:eastAsia="標楷體" w:hAnsi="標楷體"/>
          <w:sz w:val="20"/>
          <w:szCs w:val="20"/>
        </w:rPr>
        <w:t>屆滿後或寒暑</w:t>
      </w:r>
      <w:proofErr w:type="gramStart"/>
      <w:r w:rsidRPr="004C5270">
        <w:rPr>
          <w:rFonts w:ascii="標楷體" w:eastAsia="標楷體" w:hAnsi="標楷體"/>
          <w:sz w:val="20"/>
          <w:szCs w:val="20"/>
        </w:rPr>
        <w:t>假期間</w:t>
      </w:r>
      <w:r w:rsidRPr="004C5270">
        <w:rPr>
          <w:rFonts w:ascii="標楷體" w:eastAsia="標楷體" w:hAnsi="標楷體" w:hint="eastAsia"/>
          <w:sz w:val="20"/>
          <w:szCs w:val="20"/>
        </w:rPr>
        <w:t>未</w:t>
      </w:r>
      <w:r w:rsidRPr="004C5270">
        <w:rPr>
          <w:rFonts w:ascii="標楷體" w:eastAsia="標楷體" w:hAnsi="標楷體"/>
          <w:sz w:val="20"/>
          <w:szCs w:val="20"/>
        </w:rPr>
        <w:t>申請</w:t>
      </w:r>
      <w:proofErr w:type="gramEnd"/>
      <w:r w:rsidRPr="004C5270">
        <w:rPr>
          <w:rFonts w:ascii="標楷體" w:eastAsia="標楷體" w:hAnsi="標楷體"/>
          <w:sz w:val="20"/>
          <w:szCs w:val="20"/>
        </w:rPr>
        <w:t>住宿</w:t>
      </w:r>
      <w:r w:rsidRPr="004C5270">
        <w:rPr>
          <w:rFonts w:ascii="標楷體" w:eastAsia="標楷體" w:hAnsi="標楷體" w:hint="eastAsia"/>
          <w:sz w:val="20"/>
          <w:szCs w:val="20"/>
        </w:rPr>
        <w:t>者而</w:t>
      </w:r>
      <w:r w:rsidRPr="004C5270">
        <w:rPr>
          <w:rFonts w:ascii="標楷體" w:eastAsia="標楷體" w:hAnsi="標楷體"/>
          <w:sz w:val="20"/>
          <w:szCs w:val="20"/>
        </w:rPr>
        <w:t>殘留於宿舍之財物，不負保管之責任，必要時並得逕行清理處分，不得異議。</w:t>
      </w:r>
    </w:p>
    <w:p w:rsidR="007270B2" w:rsidRPr="004C5270" w:rsidRDefault="0046567C" w:rsidP="004B44C2">
      <w:pPr>
        <w:pStyle w:val="a3"/>
        <w:numPr>
          <w:ilvl w:val="0"/>
          <w:numId w:val="1"/>
        </w:numPr>
        <w:spacing w:line="0" w:lineRule="atLeast"/>
        <w:ind w:leftChars="0"/>
        <w:rPr>
          <w:rFonts w:ascii="標楷體" w:eastAsia="標楷體" w:hAnsi="標楷體"/>
          <w:sz w:val="20"/>
          <w:szCs w:val="20"/>
        </w:rPr>
      </w:pPr>
      <w:r w:rsidRPr="004C5270">
        <w:rPr>
          <w:rFonts w:ascii="標楷體" w:eastAsia="標楷體" w:hAnsi="標楷體" w:hint="eastAsia"/>
          <w:sz w:val="20"/>
          <w:szCs w:val="20"/>
        </w:rPr>
        <w:t>期約未滿因違犯住宿規定</w:t>
      </w:r>
      <w:proofErr w:type="gramStart"/>
      <w:r w:rsidRPr="004C5270">
        <w:rPr>
          <w:rFonts w:ascii="標楷體" w:eastAsia="標楷體" w:hAnsi="標楷體" w:hint="eastAsia"/>
          <w:sz w:val="20"/>
          <w:szCs w:val="20"/>
        </w:rPr>
        <w:t>遭退宿處分</w:t>
      </w:r>
      <w:proofErr w:type="gramEnd"/>
      <w:r w:rsidRPr="004C5270">
        <w:rPr>
          <w:rFonts w:ascii="標楷體" w:eastAsia="標楷體" w:hAnsi="標楷體" w:hint="eastAsia"/>
          <w:sz w:val="20"/>
          <w:szCs w:val="20"/>
        </w:rPr>
        <w:t>者或擅自</w:t>
      </w:r>
      <w:proofErr w:type="gramStart"/>
      <w:r w:rsidRPr="004C5270">
        <w:rPr>
          <w:rFonts w:ascii="標楷體" w:eastAsia="標楷體" w:hAnsi="標楷體" w:hint="eastAsia"/>
          <w:sz w:val="20"/>
          <w:szCs w:val="20"/>
        </w:rPr>
        <w:t>退宿者</w:t>
      </w:r>
      <w:proofErr w:type="gramEnd"/>
      <w:r w:rsidRPr="004C5270">
        <w:rPr>
          <w:rFonts w:ascii="標楷體" w:eastAsia="標楷體" w:hAnsi="標楷體" w:hint="eastAsia"/>
          <w:sz w:val="20"/>
          <w:szCs w:val="20"/>
        </w:rPr>
        <w:t>不予退費。</w:t>
      </w:r>
    </w:p>
    <w:p w:rsidR="007270B2" w:rsidRPr="004C5270" w:rsidRDefault="0046567C" w:rsidP="004B44C2">
      <w:pPr>
        <w:pStyle w:val="a3"/>
        <w:numPr>
          <w:ilvl w:val="0"/>
          <w:numId w:val="1"/>
        </w:numPr>
        <w:spacing w:line="0" w:lineRule="atLeast"/>
        <w:ind w:leftChars="0"/>
        <w:rPr>
          <w:rFonts w:ascii="標楷體" w:eastAsia="標楷體" w:hAnsi="標楷體"/>
          <w:sz w:val="20"/>
          <w:szCs w:val="20"/>
        </w:rPr>
      </w:pPr>
      <w:r w:rsidRPr="004C5270">
        <w:rPr>
          <w:rFonts w:ascii="標楷體" w:eastAsia="標楷體" w:hAnsi="標楷體" w:hint="eastAsia"/>
          <w:sz w:val="20"/>
          <w:szCs w:val="20"/>
        </w:rPr>
        <w:t>住宿學生</w:t>
      </w:r>
      <w:r w:rsidRPr="004C5270">
        <w:rPr>
          <w:rFonts w:ascii="標楷體" w:eastAsia="標楷體" w:hAnsi="標楷體"/>
          <w:sz w:val="20"/>
          <w:szCs w:val="20"/>
        </w:rPr>
        <w:t>願遵守前列條款並以閱讀及了解所定之宿舍管理要點與其他有關法令之規</w:t>
      </w:r>
      <w:r w:rsidRPr="004C5270">
        <w:rPr>
          <w:rFonts w:ascii="標楷體" w:eastAsia="標楷體" w:hAnsi="標楷體" w:hint="eastAsia"/>
          <w:sz w:val="20"/>
          <w:szCs w:val="20"/>
        </w:rPr>
        <w:t>定</w:t>
      </w:r>
      <w:r w:rsidRPr="004C5270">
        <w:rPr>
          <w:rFonts w:ascii="標楷體" w:eastAsia="標楷體" w:hAnsi="標楷體"/>
          <w:sz w:val="20"/>
          <w:szCs w:val="20"/>
        </w:rPr>
        <w:t>，如有違背</w:t>
      </w:r>
      <w:r w:rsidRPr="004C5270">
        <w:rPr>
          <w:rFonts w:ascii="標楷體" w:eastAsia="標楷體" w:hAnsi="標楷體" w:hint="eastAsia"/>
          <w:sz w:val="20"/>
          <w:szCs w:val="20"/>
        </w:rPr>
        <w:t>事宜</w:t>
      </w:r>
      <w:r w:rsidRPr="004C5270">
        <w:rPr>
          <w:rFonts w:ascii="標楷體" w:eastAsia="標楷體" w:hAnsi="標楷體"/>
          <w:sz w:val="20"/>
          <w:szCs w:val="20"/>
        </w:rPr>
        <w:t>依相關規定處理。</w:t>
      </w:r>
    </w:p>
    <w:p w:rsidR="007270B2" w:rsidRPr="004C5270" w:rsidRDefault="0046567C" w:rsidP="004B44C2">
      <w:pPr>
        <w:pStyle w:val="a3"/>
        <w:numPr>
          <w:ilvl w:val="0"/>
          <w:numId w:val="1"/>
        </w:numPr>
        <w:spacing w:line="0" w:lineRule="atLeast"/>
        <w:ind w:leftChars="0"/>
        <w:rPr>
          <w:rFonts w:ascii="標楷體" w:eastAsia="標楷體" w:hAnsi="標楷體"/>
          <w:sz w:val="20"/>
          <w:szCs w:val="20"/>
        </w:rPr>
      </w:pPr>
      <w:r w:rsidRPr="004C5270">
        <w:rPr>
          <w:rFonts w:ascii="標楷體" w:eastAsia="標楷體" w:hAnsi="標楷體" w:hint="eastAsia"/>
          <w:sz w:val="20"/>
          <w:szCs w:val="20"/>
        </w:rPr>
        <w:t>住宿學生若</w:t>
      </w:r>
      <w:r w:rsidRPr="004C5270">
        <w:rPr>
          <w:rFonts w:ascii="標楷體" w:eastAsia="標楷體" w:hAnsi="標楷體"/>
          <w:sz w:val="20"/>
          <w:szCs w:val="20"/>
        </w:rPr>
        <w:t>有違</w:t>
      </w:r>
      <w:r w:rsidRPr="004C5270">
        <w:rPr>
          <w:rFonts w:ascii="標楷體" w:eastAsia="標楷體" w:hAnsi="標楷體" w:hint="eastAsia"/>
          <w:sz w:val="20"/>
          <w:szCs w:val="20"/>
        </w:rPr>
        <w:t>犯</w:t>
      </w:r>
      <w:r w:rsidRPr="004C5270">
        <w:rPr>
          <w:rFonts w:ascii="標楷體" w:eastAsia="標楷體" w:hAnsi="標楷體"/>
          <w:sz w:val="20"/>
          <w:szCs w:val="20"/>
        </w:rPr>
        <w:t>下列各款行為者，</w:t>
      </w:r>
      <w:proofErr w:type="gramStart"/>
      <w:r w:rsidR="00A823A6" w:rsidRPr="004C5270">
        <w:rPr>
          <w:rFonts w:ascii="標楷體" w:eastAsia="標楷體" w:hAnsi="標楷體" w:hint="eastAsia"/>
          <w:sz w:val="20"/>
          <w:szCs w:val="20"/>
        </w:rPr>
        <w:t>宿委</w:t>
      </w:r>
      <w:r w:rsidRPr="004C5270">
        <w:rPr>
          <w:rFonts w:ascii="標楷體" w:eastAsia="標楷體" w:hAnsi="標楷體" w:hint="eastAsia"/>
          <w:sz w:val="20"/>
          <w:szCs w:val="20"/>
        </w:rPr>
        <w:t>會</w:t>
      </w:r>
      <w:proofErr w:type="gramEnd"/>
      <w:r w:rsidRPr="004C5270">
        <w:rPr>
          <w:rFonts w:ascii="標楷體" w:eastAsia="標楷體" w:hAnsi="標楷體" w:hint="eastAsia"/>
          <w:sz w:val="20"/>
          <w:szCs w:val="20"/>
        </w:rPr>
        <w:t>就</w:t>
      </w:r>
      <w:r w:rsidRPr="004C5270">
        <w:rPr>
          <w:rFonts w:ascii="標楷體" w:eastAsia="標楷體" w:hAnsi="標楷體"/>
          <w:sz w:val="20"/>
          <w:szCs w:val="20"/>
        </w:rPr>
        <w:t>視情節輕重得取消其住宿之權利，</w:t>
      </w:r>
      <w:r w:rsidRPr="004C5270">
        <w:rPr>
          <w:rFonts w:ascii="標楷體" w:eastAsia="標楷體" w:hAnsi="標楷體" w:hint="eastAsia"/>
          <w:sz w:val="20"/>
          <w:szCs w:val="20"/>
        </w:rPr>
        <w:t>或</w:t>
      </w:r>
      <w:r w:rsidRPr="004C5270">
        <w:rPr>
          <w:rFonts w:ascii="標楷體" w:eastAsia="標楷體" w:hAnsi="標楷體"/>
          <w:sz w:val="20"/>
          <w:szCs w:val="20"/>
        </w:rPr>
        <w:t>依</w:t>
      </w:r>
      <w:r w:rsidRPr="004C5270">
        <w:rPr>
          <w:rFonts w:ascii="標楷體" w:eastAsia="標楷體" w:hAnsi="標楷體" w:hint="eastAsia"/>
          <w:sz w:val="20"/>
          <w:szCs w:val="20"/>
        </w:rPr>
        <w:t>住宿生活公約</w:t>
      </w:r>
      <w:r w:rsidRPr="004C5270">
        <w:rPr>
          <w:rFonts w:ascii="標楷體" w:eastAsia="標楷體" w:hAnsi="標楷體"/>
          <w:sz w:val="20"/>
          <w:szCs w:val="20"/>
        </w:rPr>
        <w:t>辦理</w:t>
      </w:r>
      <w:r w:rsidRPr="004C5270">
        <w:rPr>
          <w:rFonts w:ascii="標楷體" w:eastAsia="標楷體" w:hAnsi="標楷體" w:hint="eastAsia"/>
          <w:sz w:val="20"/>
          <w:szCs w:val="20"/>
        </w:rPr>
        <w:t>懲處</w:t>
      </w:r>
      <w:r w:rsidRPr="004C5270">
        <w:rPr>
          <w:rFonts w:ascii="標楷體" w:eastAsia="標楷體" w:hAnsi="標楷體"/>
          <w:sz w:val="20"/>
          <w:szCs w:val="20"/>
        </w:rPr>
        <w:t>：</w:t>
      </w:r>
    </w:p>
    <w:p w:rsidR="0046567C" w:rsidRPr="004C5270" w:rsidRDefault="0046567C" w:rsidP="004B44C2">
      <w:pPr>
        <w:pStyle w:val="Web"/>
        <w:spacing w:before="0" w:beforeAutospacing="0" w:after="0" w:afterAutospacing="0" w:line="240" w:lineRule="exact"/>
        <w:ind w:firstLineChars="213" w:firstLine="426"/>
        <w:rPr>
          <w:rFonts w:ascii="標楷體" w:eastAsia="標楷體" w:hAnsi="標楷體"/>
          <w:sz w:val="20"/>
          <w:szCs w:val="20"/>
        </w:rPr>
      </w:pPr>
      <w:r w:rsidRPr="004C5270">
        <w:rPr>
          <w:rFonts w:ascii="標楷體" w:eastAsia="標楷體" w:hAnsi="標楷體" w:hint="eastAsia"/>
          <w:sz w:val="20"/>
          <w:szCs w:val="20"/>
        </w:rPr>
        <w:t xml:space="preserve"> (1)賭博、偷竊、留宿異性依扣點辦法記過處分。</w:t>
      </w:r>
    </w:p>
    <w:p w:rsidR="0046567C" w:rsidRPr="004C5270" w:rsidRDefault="0046567C" w:rsidP="004B44C2">
      <w:pPr>
        <w:spacing w:line="0" w:lineRule="atLeast"/>
        <w:ind w:firstLineChars="213" w:firstLine="426"/>
        <w:rPr>
          <w:rFonts w:ascii="標楷體" w:eastAsia="標楷體" w:hAnsi="標楷體"/>
          <w:sz w:val="20"/>
          <w:szCs w:val="20"/>
        </w:rPr>
      </w:pPr>
      <w:r w:rsidRPr="004C5270">
        <w:rPr>
          <w:rFonts w:ascii="標楷體" w:eastAsia="標楷體" w:hAnsi="標楷體" w:hint="eastAsia"/>
          <w:sz w:val="20"/>
          <w:szCs w:val="20"/>
        </w:rPr>
        <w:t xml:space="preserve"> (2)宿舍不得有</w:t>
      </w:r>
      <w:r w:rsidRPr="004C5270">
        <w:rPr>
          <w:rFonts w:ascii="標楷體" w:eastAsia="標楷體" w:hAnsi="標楷體"/>
          <w:sz w:val="20"/>
          <w:szCs w:val="20"/>
        </w:rPr>
        <w:t>吸</w:t>
      </w:r>
      <w:r w:rsidRPr="004C5270">
        <w:rPr>
          <w:rFonts w:ascii="標楷體" w:eastAsia="標楷體" w:hAnsi="標楷體" w:hint="eastAsia"/>
          <w:sz w:val="20"/>
          <w:szCs w:val="20"/>
        </w:rPr>
        <w:t>菸</w:t>
      </w:r>
      <w:r w:rsidRPr="004C5270">
        <w:rPr>
          <w:rFonts w:ascii="標楷體" w:eastAsia="標楷體" w:hAnsi="標楷體"/>
          <w:sz w:val="20"/>
          <w:szCs w:val="20"/>
        </w:rPr>
        <w:t>、賭博、酗酒等行為</w:t>
      </w:r>
      <w:r w:rsidRPr="004C5270">
        <w:rPr>
          <w:rFonts w:ascii="標楷體" w:eastAsia="標楷體" w:hAnsi="標楷體" w:hint="eastAsia"/>
          <w:sz w:val="20"/>
          <w:szCs w:val="20"/>
        </w:rPr>
        <w:t>；</w:t>
      </w:r>
      <w:r w:rsidRPr="004C5270">
        <w:rPr>
          <w:rFonts w:ascii="標楷體" w:eastAsia="標楷體" w:hAnsi="標楷體"/>
          <w:sz w:val="20"/>
          <w:szCs w:val="20"/>
        </w:rPr>
        <w:t>寢室內應保持簡單、清潔、整齊且禁止飼養寵物。</w:t>
      </w:r>
    </w:p>
    <w:p w:rsidR="0046567C" w:rsidRPr="004C5270" w:rsidRDefault="0046567C" w:rsidP="004B44C2">
      <w:pPr>
        <w:spacing w:line="0" w:lineRule="atLeast"/>
        <w:ind w:leftChars="221" w:left="878" w:hangingChars="174" w:hanging="348"/>
        <w:rPr>
          <w:rFonts w:ascii="標楷體" w:eastAsia="標楷體" w:hAnsi="標楷體"/>
          <w:sz w:val="20"/>
          <w:szCs w:val="20"/>
        </w:rPr>
      </w:pPr>
      <w:r w:rsidRPr="004C5270">
        <w:rPr>
          <w:rFonts w:ascii="標楷體" w:eastAsia="標楷體" w:hAnsi="標楷體" w:hint="eastAsia"/>
          <w:sz w:val="20"/>
          <w:szCs w:val="20"/>
        </w:rPr>
        <w:t>(3)</w:t>
      </w:r>
      <w:r w:rsidRPr="004C5270">
        <w:rPr>
          <w:rFonts w:ascii="標楷體" w:eastAsia="標楷體" w:hAnsi="標楷體"/>
          <w:sz w:val="20"/>
          <w:szCs w:val="20"/>
        </w:rPr>
        <w:t>寢室內嚴禁放置和使用影響安全的物品及煮(烤)器具等高耗電量電器。</w:t>
      </w:r>
      <w:r w:rsidR="004B44C2">
        <w:rPr>
          <w:rFonts w:ascii="標楷體" w:eastAsia="標楷體" w:hAnsi="標楷體" w:hint="eastAsia"/>
          <w:sz w:val="20"/>
          <w:szCs w:val="20"/>
        </w:rPr>
        <w:br/>
      </w:r>
      <w:r w:rsidRPr="004C5270">
        <w:rPr>
          <w:rFonts w:ascii="標楷體" w:eastAsia="標楷體" w:hAnsi="標楷體"/>
          <w:sz w:val="20"/>
          <w:szCs w:val="20"/>
        </w:rPr>
        <w:t>(如爆裂物、電火鍋、瓦斯爐、電磁爐、酒精、汽油…等其他足以危害公共安全物品)</w:t>
      </w:r>
    </w:p>
    <w:p w:rsidR="0046567C" w:rsidRPr="004C5270" w:rsidRDefault="0046567C" w:rsidP="004B44C2">
      <w:pPr>
        <w:spacing w:line="0" w:lineRule="atLeast"/>
        <w:ind w:firstLineChars="213" w:firstLine="426"/>
        <w:rPr>
          <w:rFonts w:ascii="標楷體" w:eastAsia="標楷體" w:hAnsi="標楷體"/>
          <w:sz w:val="20"/>
          <w:szCs w:val="20"/>
        </w:rPr>
      </w:pPr>
      <w:r w:rsidRPr="004C5270">
        <w:rPr>
          <w:rFonts w:ascii="標楷體" w:eastAsia="標楷體" w:hAnsi="標楷體" w:hint="eastAsia"/>
          <w:sz w:val="20"/>
          <w:szCs w:val="20"/>
        </w:rPr>
        <w:t xml:space="preserve"> (4)</w:t>
      </w:r>
      <w:r w:rsidRPr="004C5270">
        <w:rPr>
          <w:rFonts w:ascii="標楷體" w:eastAsia="標楷體" w:hAnsi="標楷體"/>
          <w:sz w:val="20"/>
          <w:szCs w:val="20"/>
        </w:rPr>
        <w:t>禁止帶異性朋友</w:t>
      </w:r>
      <w:r w:rsidRPr="004C5270">
        <w:rPr>
          <w:rFonts w:ascii="標楷體" w:eastAsia="標楷體" w:hAnsi="標楷體" w:hint="eastAsia"/>
          <w:sz w:val="20"/>
          <w:szCs w:val="20"/>
        </w:rPr>
        <w:t>或同學</w:t>
      </w:r>
      <w:r w:rsidRPr="004C5270">
        <w:rPr>
          <w:rFonts w:ascii="標楷體" w:eastAsia="標楷體" w:hAnsi="標楷體"/>
          <w:sz w:val="20"/>
          <w:szCs w:val="20"/>
        </w:rPr>
        <w:t>進入寢室</w:t>
      </w:r>
      <w:r w:rsidRPr="004C5270">
        <w:rPr>
          <w:rFonts w:ascii="標楷體" w:eastAsia="標楷體" w:hAnsi="標楷體" w:hint="eastAsia"/>
          <w:sz w:val="20"/>
          <w:szCs w:val="20"/>
        </w:rPr>
        <w:t>亦不得</w:t>
      </w:r>
      <w:r w:rsidRPr="004C5270">
        <w:rPr>
          <w:rFonts w:ascii="標楷體" w:eastAsia="標楷體" w:hAnsi="標楷體"/>
          <w:sz w:val="20"/>
          <w:szCs w:val="20"/>
        </w:rPr>
        <w:t>自行前往異性寢室。</w:t>
      </w:r>
    </w:p>
    <w:p w:rsidR="0046567C" w:rsidRPr="004C5270" w:rsidRDefault="0046567C" w:rsidP="004B44C2">
      <w:pPr>
        <w:spacing w:line="0" w:lineRule="atLeast"/>
        <w:ind w:leftChars="221" w:left="878" w:hangingChars="174" w:hanging="348"/>
        <w:rPr>
          <w:rFonts w:ascii="標楷體" w:eastAsia="標楷體" w:hAnsi="標楷體"/>
          <w:sz w:val="20"/>
          <w:szCs w:val="20"/>
        </w:rPr>
      </w:pPr>
      <w:r w:rsidRPr="004C5270">
        <w:rPr>
          <w:rFonts w:ascii="標楷體" w:eastAsia="標楷體" w:hAnsi="標楷體" w:hint="eastAsia"/>
          <w:sz w:val="20"/>
          <w:szCs w:val="20"/>
        </w:rPr>
        <w:t>(5)</w:t>
      </w:r>
      <w:r w:rsidRPr="004C5270">
        <w:rPr>
          <w:rFonts w:ascii="標楷體" w:eastAsia="標楷體" w:hAnsi="標楷體"/>
          <w:sz w:val="20"/>
          <w:szCs w:val="20"/>
        </w:rPr>
        <w:t>走廊、樓梯間請保持</w:t>
      </w:r>
      <w:proofErr w:type="gramStart"/>
      <w:r w:rsidRPr="004C5270">
        <w:rPr>
          <w:rFonts w:ascii="標楷體" w:eastAsia="標楷體" w:hAnsi="標楷體"/>
          <w:sz w:val="20"/>
          <w:szCs w:val="20"/>
        </w:rPr>
        <w:t>暢通，</w:t>
      </w:r>
      <w:proofErr w:type="gramEnd"/>
      <w:r w:rsidRPr="004C5270">
        <w:rPr>
          <w:rFonts w:ascii="標楷體" w:eastAsia="標楷體" w:hAnsi="標楷體"/>
          <w:sz w:val="20"/>
          <w:szCs w:val="20"/>
        </w:rPr>
        <w:t>不可堆積物品；個人垃圾應自行處理，不得丟棄於公共區域。</w:t>
      </w:r>
      <w:r w:rsidR="004B44C2">
        <w:rPr>
          <w:rFonts w:ascii="標楷體" w:eastAsia="標楷體" w:hAnsi="標楷體" w:hint="eastAsia"/>
          <w:sz w:val="20"/>
          <w:szCs w:val="20"/>
        </w:rPr>
        <w:br/>
      </w:r>
      <w:r w:rsidRPr="004C5270">
        <w:rPr>
          <w:rFonts w:ascii="標楷體" w:eastAsia="標楷體" w:hAnsi="標楷體"/>
          <w:sz w:val="20"/>
          <w:szCs w:val="20"/>
        </w:rPr>
        <w:t>(如走廊、樓梯、浴室、洗手台、飲水機…等)</w:t>
      </w:r>
    </w:p>
    <w:p w:rsidR="0046567C" w:rsidRPr="004C5270" w:rsidRDefault="0046567C" w:rsidP="004B44C2">
      <w:pPr>
        <w:spacing w:line="0" w:lineRule="atLeast"/>
        <w:ind w:firstLineChars="213" w:firstLine="426"/>
        <w:rPr>
          <w:rFonts w:ascii="標楷體" w:eastAsia="標楷體" w:hAnsi="標楷體"/>
          <w:sz w:val="20"/>
          <w:szCs w:val="20"/>
        </w:rPr>
      </w:pPr>
      <w:r w:rsidRPr="004C5270">
        <w:rPr>
          <w:rFonts w:ascii="標楷體" w:eastAsia="標楷體" w:hAnsi="標楷體" w:hint="eastAsia"/>
          <w:sz w:val="20"/>
          <w:szCs w:val="20"/>
        </w:rPr>
        <w:t xml:space="preserve"> (6)</w:t>
      </w:r>
      <w:r w:rsidRPr="004C5270">
        <w:rPr>
          <w:rFonts w:ascii="標楷體" w:eastAsia="標楷體" w:hAnsi="標楷體"/>
          <w:sz w:val="20"/>
          <w:szCs w:val="20"/>
        </w:rPr>
        <w:t>進入寢室請保持安靜；晚上十點後禁止喧嘩，音樂音量也請降低，以免影響他人</w:t>
      </w:r>
      <w:r w:rsidRPr="004C5270">
        <w:rPr>
          <w:rFonts w:ascii="標楷體" w:eastAsia="標楷體" w:hAnsi="標楷體" w:hint="eastAsia"/>
          <w:sz w:val="20"/>
          <w:szCs w:val="20"/>
        </w:rPr>
        <w:t>。</w:t>
      </w:r>
    </w:p>
    <w:p w:rsidR="0046567C" w:rsidRPr="004C5270" w:rsidRDefault="0046567C" w:rsidP="004B44C2">
      <w:pPr>
        <w:spacing w:line="0" w:lineRule="atLeast"/>
        <w:ind w:firstLineChars="213" w:firstLine="426"/>
        <w:rPr>
          <w:rFonts w:ascii="標楷體" w:eastAsia="標楷體" w:hAnsi="標楷體"/>
          <w:sz w:val="20"/>
          <w:szCs w:val="20"/>
        </w:rPr>
      </w:pPr>
      <w:r w:rsidRPr="004C5270">
        <w:rPr>
          <w:rFonts w:ascii="標楷體" w:eastAsia="標楷體" w:hAnsi="標楷體" w:hint="eastAsia"/>
          <w:sz w:val="20"/>
          <w:szCs w:val="20"/>
        </w:rPr>
        <w:t xml:space="preserve"> (7)</w:t>
      </w:r>
      <w:r w:rsidRPr="004C5270">
        <w:rPr>
          <w:rFonts w:ascii="標楷體" w:eastAsia="標楷體" w:hAnsi="標楷體"/>
          <w:sz w:val="20"/>
          <w:szCs w:val="20"/>
        </w:rPr>
        <w:t>離開寢室請關閉電源；公共物品請愛惜使用，交誼廳之報章雜誌不得帶離交誼廳。</w:t>
      </w:r>
    </w:p>
    <w:p w:rsidR="0046567C" w:rsidRPr="004C5270" w:rsidRDefault="007C12D8" w:rsidP="004B44C2">
      <w:pPr>
        <w:spacing w:line="0" w:lineRule="atLeast"/>
        <w:ind w:firstLineChars="213" w:firstLine="426"/>
        <w:rPr>
          <w:rFonts w:ascii="標楷體" w:eastAsia="標楷體" w:hAnsi="標楷體"/>
          <w:sz w:val="20"/>
          <w:szCs w:val="20"/>
        </w:rPr>
      </w:pPr>
      <w:r w:rsidRPr="004C5270">
        <w:rPr>
          <w:rFonts w:ascii="標楷體" w:eastAsia="標楷體" w:hAnsi="標楷體" w:hint="eastAsia"/>
          <w:sz w:val="20"/>
          <w:szCs w:val="20"/>
        </w:rPr>
        <w:t xml:space="preserve"> (8)</w:t>
      </w:r>
      <w:r w:rsidRPr="004C5270">
        <w:rPr>
          <w:rFonts w:ascii="標楷體" w:eastAsia="標楷體" w:hAnsi="標楷體"/>
          <w:sz w:val="20"/>
          <w:szCs w:val="20"/>
        </w:rPr>
        <w:t>物品損壞請</w:t>
      </w:r>
      <w:r w:rsidRPr="004C5270">
        <w:rPr>
          <w:rFonts w:ascii="標楷體" w:eastAsia="標楷體" w:hAnsi="標楷體" w:hint="eastAsia"/>
          <w:sz w:val="20"/>
          <w:szCs w:val="20"/>
        </w:rPr>
        <w:t>在學校宿舍網路報修系統上</w:t>
      </w:r>
      <w:r w:rsidRPr="004C5270">
        <w:rPr>
          <w:rFonts w:ascii="標楷體" w:eastAsia="標楷體" w:hAnsi="標楷體"/>
          <w:sz w:val="20"/>
          <w:szCs w:val="20"/>
        </w:rPr>
        <w:t>主動報修</w:t>
      </w:r>
      <w:r w:rsidRPr="004C5270">
        <w:rPr>
          <w:rFonts w:ascii="標楷體" w:eastAsia="標楷體" w:hAnsi="標楷體" w:hint="eastAsia"/>
          <w:sz w:val="20"/>
          <w:szCs w:val="20"/>
        </w:rPr>
        <w:t>：</w:t>
      </w:r>
      <w:r w:rsidRPr="004C5270">
        <w:rPr>
          <w:rFonts w:ascii="標楷體" w:eastAsia="標楷體" w:hAnsi="標楷體"/>
          <w:sz w:val="20"/>
          <w:szCs w:val="20"/>
        </w:rPr>
        <w:t>http://</w:t>
      </w:r>
      <w:r w:rsidRPr="004C5270">
        <w:rPr>
          <w:rFonts w:ascii="標楷體" w:eastAsia="標楷體" w:hAnsi="標楷體" w:hint="eastAsia"/>
          <w:sz w:val="20"/>
          <w:szCs w:val="20"/>
        </w:rPr>
        <w:t>portal.stust.edu.tw</w:t>
      </w:r>
      <w:r w:rsidRPr="004C5270">
        <w:rPr>
          <w:rFonts w:ascii="標楷體" w:eastAsia="標楷體" w:hAnsi="標楷體"/>
          <w:sz w:val="20"/>
          <w:szCs w:val="20"/>
        </w:rPr>
        <w:t>/dorm_fix/Login.aspx</w:t>
      </w:r>
    </w:p>
    <w:p w:rsidR="007C12D8" w:rsidRPr="004C5270" w:rsidRDefault="007C12D8" w:rsidP="004B44C2">
      <w:pPr>
        <w:pStyle w:val="Web"/>
        <w:spacing w:before="0" w:beforeAutospacing="0" w:after="0" w:afterAutospacing="0" w:line="240" w:lineRule="exact"/>
        <w:ind w:firstLineChars="213" w:firstLine="426"/>
        <w:rPr>
          <w:rFonts w:ascii="標楷體" w:eastAsia="標楷體" w:hAnsi="標楷體"/>
          <w:sz w:val="20"/>
          <w:szCs w:val="20"/>
        </w:rPr>
      </w:pPr>
      <w:r w:rsidRPr="004C5270">
        <w:rPr>
          <w:rFonts w:ascii="標楷體" w:eastAsia="標楷體" w:hAnsi="標楷體" w:hint="eastAsia"/>
          <w:sz w:val="20"/>
          <w:szCs w:val="20"/>
        </w:rPr>
        <w:t xml:space="preserve"> (9)</w:t>
      </w:r>
      <w:r w:rsidRPr="004C5270">
        <w:rPr>
          <w:rFonts w:ascii="標楷體" w:eastAsia="標楷體" w:hAnsi="標楷體"/>
          <w:sz w:val="20"/>
          <w:szCs w:val="20"/>
        </w:rPr>
        <w:t>寢室內陳設不得隨意更動，</w:t>
      </w:r>
      <w:proofErr w:type="gramStart"/>
      <w:r w:rsidRPr="004C5270">
        <w:rPr>
          <w:rFonts w:ascii="標楷體" w:eastAsia="標楷體" w:hAnsi="標楷體"/>
          <w:sz w:val="20"/>
          <w:szCs w:val="20"/>
        </w:rPr>
        <w:t>退宿時</w:t>
      </w:r>
      <w:proofErr w:type="gramEnd"/>
      <w:r w:rsidRPr="004C5270">
        <w:rPr>
          <w:rFonts w:ascii="標楷體" w:eastAsia="標楷體" w:hAnsi="標楷體"/>
          <w:sz w:val="20"/>
          <w:szCs w:val="20"/>
        </w:rPr>
        <w:t>應</w:t>
      </w:r>
      <w:r w:rsidRPr="004C5270">
        <w:rPr>
          <w:rFonts w:ascii="標楷體" w:eastAsia="標楷體" w:hAnsi="標楷體" w:hint="eastAsia"/>
          <w:sz w:val="20"/>
          <w:szCs w:val="20"/>
        </w:rPr>
        <w:t>請</w:t>
      </w:r>
      <w:r w:rsidRPr="004C5270">
        <w:rPr>
          <w:rFonts w:ascii="標楷體" w:eastAsia="標楷體" w:hAnsi="標楷體"/>
          <w:sz w:val="20"/>
          <w:szCs w:val="20"/>
        </w:rPr>
        <w:t>宿舍幹部清查公物，有缺損除需照價賠償外，嚴重者並依校規論處。</w:t>
      </w:r>
    </w:p>
    <w:p w:rsidR="0046567C" w:rsidRPr="004C5270" w:rsidRDefault="007C12D8" w:rsidP="004B44C2">
      <w:pPr>
        <w:spacing w:line="0" w:lineRule="atLeast"/>
        <w:ind w:firstLineChars="245" w:firstLine="490"/>
        <w:rPr>
          <w:rFonts w:ascii="標楷體" w:eastAsia="標楷體" w:hAnsi="標楷體"/>
          <w:sz w:val="20"/>
          <w:szCs w:val="20"/>
        </w:rPr>
      </w:pPr>
      <w:r w:rsidRPr="004C5270">
        <w:rPr>
          <w:rFonts w:ascii="標楷體" w:eastAsia="標楷體" w:hAnsi="標楷體" w:hint="eastAsia"/>
          <w:sz w:val="20"/>
          <w:szCs w:val="20"/>
        </w:rPr>
        <w:t>(10)</w:t>
      </w:r>
      <w:r w:rsidRPr="004C5270">
        <w:rPr>
          <w:rFonts w:ascii="標楷體" w:eastAsia="標楷體" w:hAnsi="標楷體"/>
          <w:sz w:val="20"/>
          <w:szCs w:val="20"/>
        </w:rPr>
        <w:t>私人財產請妥善保管，凡發現竊取他人財物者，除依校規處分外，並立即搬離宿舍且不得辦理退費。</w:t>
      </w:r>
    </w:p>
    <w:p w:rsidR="0046567C" w:rsidRPr="004C5270" w:rsidRDefault="007C12D8" w:rsidP="004B44C2">
      <w:pPr>
        <w:spacing w:line="0" w:lineRule="atLeast"/>
        <w:ind w:leftChars="213" w:left="911" w:hangingChars="200" w:hanging="400"/>
        <w:rPr>
          <w:rFonts w:ascii="標楷體" w:eastAsia="標楷體" w:hAnsi="標楷體"/>
          <w:sz w:val="20"/>
          <w:szCs w:val="20"/>
        </w:rPr>
      </w:pPr>
      <w:r w:rsidRPr="004C5270">
        <w:rPr>
          <w:rFonts w:ascii="標楷體" w:eastAsia="標楷體" w:hAnsi="標楷體" w:hint="eastAsia"/>
          <w:sz w:val="20"/>
          <w:szCs w:val="20"/>
        </w:rPr>
        <w:t>(1</w:t>
      </w:r>
      <w:r w:rsidR="003D53CE">
        <w:rPr>
          <w:rFonts w:ascii="標楷體" w:eastAsia="標楷體" w:hAnsi="標楷體" w:hint="eastAsia"/>
          <w:sz w:val="20"/>
          <w:szCs w:val="20"/>
        </w:rPr>
        <w:t>1</w:t>
      </w:r>
      <w:r w:rsidRPr="004C5270">
        <w:rPr>
          <w:rFonts w:ascii="標楷體" w:eastAsia="標楷體" w:hAnsi="標楷體" w:hint="eastAsia"/>
          <w:sz w:val="20"/>
          <w:szCs w:val="20"/>
        </w:rPr>
        <w:t>)</w:t>
      </w:r>
      <w:r w:rsidRPr="004C5270">
        <w:rPr>
          <w:rFonts w:ascii="標楷體" w:eastAsia="標楷體" w:hAnsi="標楷體"/>
          <w:sz w:val="20"/>
          <w:szCs w:val="20"/>
        </w:rPr>
        <w:t>住宿同學不得私自轉(頂)讓寢室、調整寢室及床位，違者取消其住宿權</w:t>
      </w:r>
      <w:r w:rsidRPr="004C5270">
        <w:rPr>
          <w:rFonts w:ascii="標楷體" w:eastAsia="標楷體" w:hAnsi="標楷體" w:hint="eastAsia"/>
          <w:sz w:val="20"/>
          <w:szCs w:val="20"/>
        </w:rPr>
        <w:t>利</w:t>
      </w:r>
      <w:r w:rsidRPr="004C5270">
        <w:rPr>
          <w:rFonts w:ascii="標楷體" w:eastAsia="標楷體" w:hAnsi="標楷體"/>
          <w:sz w:val="20"/>
          <w:szCs w:val="20"/>
        </w:rPr>
        <w:t>並依校規議處；</w:t>
      </w:r>
      <w:r w:rsidR="004B44C2">
        <w:rPr>
          <w:rFonts w:ascii="標楷體" w:eastAsia="標楷體" w:hAnsi="標楷體" w:hint="eastAsia"/>
          <w:sz w:val="20"/>
          <w:szCs w:val="20"/>
        </w:rPr>
        <w:br/>
      </w:r>
      <w:r w:rsidRPr="004C5270">
        <w:rPr>
          <w:rFonts w:ascii="標楷體" w:eastAsia="標楷體" w:hAnsi="標楷體"/>
          <w:sz w:val="20"/>
          <w:szCs w:val="20"/>
        </w:rPr>
        <w:t>若有需要辦理調整寢室及床位，應事先提出申請，經審查核可後始可調整。</w:t>
      </w:r>
    </w:p>
    <w:p w:rsidR="0046567C" w:rsidRPr="004C5270" w:rsidRDefault="007C12D8" w:rsidP="004B44C2">
      <w:pPr>
        <w:spacing w:line="0" w:lineRule="atLeast"/>
        <w:ind w:firstLineChars="259" w:firstLine="518"/>
        <w:rPr>
          <w:rFonts w:ascii="標楷體" w:eastAsia="標楷體" w:hAnsi="標楷體"/>
          <w:sz w:val="20"/>
          <w:szCs w:val="20"/>
        </w:rPr>
      </w:pPr>
      <w:r w:rsidRPr="004C5270">
        <w:rPr>
          <w:rFonts w:ascii="標楷體" w:eastAsia="標楷體" w:hAnsi="標楷體" w:hint="eastAsia"/>
          <w:sz w:val="20"/>
          <w:szCs w:val="20"/>
        </w:rPr>
        <w:t>(1</w:t>
      </w:r>
      <w:r w:rsidR="003D53CE">
        <w:rPr>
          <w:rFonts w:ascii="標楷體" w:eastAsia="標楷體" w:hAnsi="標楷體" w:hint="eastAsia"/>
          <w:sz w:val="20"/>
          <w:szCs w:val="20"/>
        </w:rPr>
        <w:t>2</w:t>
      </w:r>
      <w:r w:rsidRPr="004C5270">
        <w:rPr>
          <w:rFonts w:ascii="標楷體" w:eastAsia="標楷體" w:hAnsi="標楷體" w:hint="eastAsia"/>
          <w:sz w:val="20"/>
          <w:szCs w:val="20"/>
        </w:rPr>
        <w:t>)</w:t>
      </w:r>
      <w:r w:rsidRPr="004C5270">
        <w:rPr>
          <w:rFonts w:ascii="標楷體" w:eastAsia="標楷體" w:hAnsi="標楷體"/>
          <w:sz w:val="20"/>
          <w:szCs w:val="20"/>
        </w:rPr>
        <w:t>尊重宿舍幹部的勸導及服務；中央控制室及執勤室未經許可嚴禁進入。</w:t>
      </w:r>
    </w:p>
    <w:p w:rsidR="007C12D8" w:rsidRPr="004C5270" w:rsidRDefault="007C12D8" w:rsidP="004B44C2">
      <w:pPr>
        <w:spacing w:line="0" w:lineRule="atLeast"/>
        <w:ind w:firstLineChars="259" w:firstLine="518"/>
        <w:rPr>
          <w:rFonts w:ascii="標楷體" w:eastAsia="標楷體" w:hAnsi="標楷體"/>
          <w:sz w:val="20"/>
          <w:szCs w:val="20"/>
        </w:rPr>
      </w:pPr>
      <w:r w:rsidRPr="004C5270">
        <w:rPr>
          <w:rFonts w:ascii="標楷體" w:eastAsia="標楷體" w:hAnsi="標楷體" w:hint="eastAsia"/>
          <w:sz w:val="20"/>
          <w:szCs w:val="20"/>
        </w:rPr>
        <w:t>(1</w:t>
      </w:r>
      <w:r w:rsidR="003D53CE">
        <w:rPr>
          <w:rFonts w:ascii="標楷體" w:eastAsia="標楷體" w:hAnsi="標楷體" w:hint="eastAsia"/>
          <w:sz w:val="20"/>
          <w:szCs w:val="20"/>
        </w:rPr>
        <w:t>3</w:t>
      </w:r>
      <w:r w:rsidRPr="004C5270">
        <w:rPr>
          <w:rFonts w:ascii="標楷體" w:eastAsia="標楷體" w:hAnsi="標楷體" w:hint="eastAsia"/>
          <w:sz w:val="20"/>
          <w:szCs w:val="20"/>
        </w:rPr>
        <w:t>)洗衣間晚上12點至6點禁止學生使用脫水機和洗衣機。</w:t>
      </w:r>
    </w:p>
    <w:p w:rsidR="007C12D8" w:rsidRPr="004C5270" w:rsidRDefault="00362A6A" w:rsidP="004B44C2">
      <w:pPr>
        <w:spacing w:line="0" w:lineRule="atLeast"/>
        <w:ind w:firstLineChars="259" w:firstLine="518"/>
        <w:rPr>
          <w:rFonts w:ascii="標楷體" w:eastAsia="標楷體" w:hAnsi="標楷體"/>
          <w:sz w:val="20"/>
          <w:szCs w:val="20"/>
        </w:rPr>
      </w:pPr>
      <w:r w:rsidRPr="004C5270">
        <w:rPr>
          <w:rFonts w:ascii="標楷體" w:eastAsia="標楷體" w:hAnsi="標楷體" w:hint="eastAsia"/>
          <w:sz w:val="20"/>
          <w:szCs w:val="20"/>
        </w:rPr>
        <w:t>(1</w:t>
      </w:r>
      <w:r w:rsidR="003D53CE">
        <w:rPr>
          <w:rFonts w:ascii="標楷體" w:eastAsia="標楷體" w:hAnsi="標楷體" w:hint="eastAsia"/>
          <w:sz w:val="20"/>
          <w:szCs w:val="20"/>
        </w:rPr>
        <w:t>4</w:t>
      </w:r>
      <w:r w:rsidRPr="004C5270">
        <w:rPr>
          <w:rFonts w:ascii="標楷體" w:eastAsia="標楷體" w:hAnsi="標楷體" w:hint="eastAsia"/>
          <w:sz w:val="20"/>
          <w:szCs w:val="20"/>
        </w:rPr>
        <w:t>)同學使用廚房完畢，需清潔打掃乾淨，方能離開。</w:t>
      </w:r>
    </w:p>
    <w:p w:rsidR="007C12D8" w:rsidRDefault="003D53CE" w:rsidP="004B44C2">
      <w:pPr>
        <w:spacing w:line="0" w:lineRule="atLeast"/>
        <w:ind w:left="504" w:hangingChars="252" w:hanging="504"/>
        <w:rPr>
          <w:rFonts w:ascii="標楷體" w:eastAsia="標楷體" w:hAnsi="標楷體"/>
          <w:kern w:val="0"/>
          <w:sz w:val="20"/>
          <w:szCs w:val="20"/>
        </w:rPr>
      </w:pPr>
      <w:r>
        <w:rPr>
          <w:rFonts w:ascii="標楷體" w:eastAsia="標楷體" w:hAnsi="標楷體" w:hint="eastAsia"/>
          <w:kern w:val="0"/>
          <w:sz w:val="20"/>
          <w:szCs w:val="20"/>
        </w:rPr>
        <w:t>九</w:t>
      </w:r>
      <w:r w:rsidR="00291F95" w:rsidRPr="004C5270">
        <w:rPr>
          <w:rFonts w:ascii="標楷體" w:eastAsia="標楷體" w:hAnsi="標楷體" w:hint="eastAsia"/>
          <w:kern w:val="0"/>
          <w:sz w:val="20"/>
          <w:szCs w:val="20"/>
        </w:rPr>
        <w:t>、</w:t>
      </w:r>
      <w:r w:rsidR="00362A6A" w:rsidRPr="004C5270">
        <w:rPr>
          <w:rFonts w:ascii="標楷體" w:eastAsia="標楷體" w:hAnsi="標楷體" w:hint="eastAsia"/>
          <w:kern w:val="0"/>
          <w:sz w:val="20"/>
          <w:szCs w:val="20"/>
        </w:rPr>
        <w:t>以上公約學生宿舍住宿輔導要點之規定，有隨時修訂、補充公佈的權責，未能遵守上述公約者，生輔組有權停止其繼續住宿及申請之權利，嚴重者依校規論處。</w:t>
      </w:r>
    </w:p>
    <w:p w:rsidR="00AB2B95" w:rsidRDefault="00AB2B95" w:rsidP="004B44C2">
      <w:pPr>
        <w:spacing w:line="0" w:lineRule="atLeast"/>
        <w:ind w:left="504" w:hangingChars="252" w:hanging="504"/>
        <w:rPr>
          <w:rFonts w:ascii="標楷體" w:eastAsia="標楷體" w:hAnsi="標楷體"/>
          <w:kern w:val="0"/>
          <w:sz w:val="20"/>
          <w:szCs w:val="20"/>
        </w:rPr>
      </w:pPr>
    </w:p>
    <w:tbl>
      <w:tblPr>
        <w:tblStyle w:val="a4"/>
        <w:tblW w:w="0" w:type="auto"/>
        <w:tblInd w:w="360" w:type="dxa"/>
        <w:tblLook w:val="04A0" w:firstRow="1" w:lastRow="0" w:firstColumn="1" w:lastColumn="0" w:noHBand="0" w:noVBand="1"/>
      </w:tblPr>
      <w:tblGrid>
        <w:gridCol w:w="1591"/>
        <w:gridCol w:w="2126"/>
        <w:gridCol w:w="1276"/>
        <w:gridCol w:w="2268"/>
        <w:gridCol w:w="1134"/>
        <w:gridCol w:w="1672"/>
      </w:tblGrid>
      <w:tr w:rsidR="00D0366E" w:rsidRPr="00E25BAF" w:rsidTr="00D0366E">
        <w:trPr>
          <w:trHeight w:val="387"/>
        </w:trPr>
        <w:tc>
          <w:tcPr>
            <w:tcW w:w="1591" w:type="dxa"/>
            <w:vAlign w:val="center"/>
          </w:tcPr>
          <w:p w:rsidR="00D0366E" w:rsidRPr="00E25BAF" w:rsidRDefault="00D0366E" w:rsidP="0030408A">
            <w:pPr>
              <w:pStyle w:val="a3"/>
              <w:spacing w:line="0" w:lineRule="atLeast"/>
              <w:ind w:leftChars="0" w:left="0"/>
              <w:jc w:val="center"/>
              <w:rPr>
                <w:rFonts w:asciiTheme="majorEastAsia" w:eastAsiaTheme="majorEastAsia" w:hAnsiTheme="majorEastAsia"/>
                <w:sz w:val="20"/>
                <w:szCs w:val="20"/>
              </w:rPr>
            </w:pPr>
            <w:r w:rsidRPr="00E25BAF">
              <w:rPr>
                <w:rFonts w:asciiTheme="majorEastAsia" w:eastAsiaTheme="majorEastAsia" w:hAnsiTheme="majorEastAsia" w:hint="eastAsia"/>
                <w:sz w:val="20"/>
                <w:szCs w:val="20"/>
              </w:rPr>
              <w:t>學生姓名</w:t>
            </w:r>
          </w:p>
        </w:tc>
        <w:tc>
          <w:tcPr>
            <w:tcW w:w="2126" w:type="dxa"/>
          </w:tcPr>
          <w:p w:rsidR="00D0366E" w:rsidRPr="00E25BAF" w:rsidRDefault="00D0366E" w:rsidP="0030408A">
            <w:pPr>
              <w:pStyle w:val="a3"/>
              <w:spacing w:line="0" w:lineRule="atLeast"/>
              <w:ind w:leftChars="0" w:left="0"/>
              <w:jc w:val="center"/>
              <w:rPr>
                <w:rFonts w:asciiTheme="majorEastAsia" w:eastAsiaTheme="majorEastAsia" w:hAnsiTheme="majorEastAsia"/>
                <w:sz w:val="20"/>
                <w:szCs w:val="20"/>
              </w:rPr>
            </w:pPr>
          </w:p>
        </w:tc>
        <w:tc>
          <w:tcPr>
            <w:tcW w:w="1276" w:type="dxa"/>
            <w:vAlign w:val="center"/>
          </w:tcPr>
          <w:p w:rsidR="00D0366E" w:rsidRPr="00E25BAF" w:rsidRDefault="00D0366E" w:rsidP="0030408A">
            <w:pPr>
              <w:pStyle w:val="a3"/>
              <w:spacing w:line="0" w:lineRule="atLeast"/>
              <w:ind w:leftChars="0" w:left="0"/>
              <w:jc w:val="center"/>
              <w:rPr>
                <w:rFonts w:asciiTheme="majorEastAsia" w:eastAsiaTheme="majorEastAsia" w:hAnsiTheme="majorEastAsia"/>
                <w:sz w:val="20"/>
                <w:szCs w:val="20"/>
              </w:rPr>
            </w:pPr>
            <w:r w:rsidRPr="00E25BAF">
              <w:rPr>
                <w:rFonts w:asciiTheme="majorEastAsia" w:eastAsiaTheme="majorEastAsia" w:hAnsiTheme="majorEastAsia" w:hint="eastAsia"/>
                <w:sz w:val="20"/>
                <w:szCs w:val="20"/>
              </w:rPr>
              <w:t>學號</w:t>
            </w:r>
          </w:p>
        </w:tc>
        <w:tc>
          <w:tcPr>
            <w:tcW w:w="2268" w:type="dxa"/>
          </w:tcPr>
          <w:p w:rsidR="00D0366E" w:rsidRPr="00E25BAF" w:rsidRDefault="00D0366E" w:rsidP="0030408A">
            <w:pPr>
              <w:pStyle w:val="a3"/>
              <w:spacing w:line="0" w:lineRule="atLeast"/>
              <w:ind w:leftChars="0" w:left="0"/>
              <w:jc w:val="center"/>
              <w:rPr>
                <w:rFonts w:asciiTheme="majorEastAsia" w:eastAsiaTheme="majorEastAsia" w:hAnsiTheme="majorEastAsia"/>
                <w:sz w:val="20"/>
                <w:szCs w:val="20"/>
              </w:rPr>
            </w:pPr>
          </w:p>
        </w:tc>
        <w:tc>
          <w:tcPr>
            <w:tcW w:w="1134" w:type="dxa"/>
            <w:vAlign w:val="center"/>
          </w:tcPr>
          <w:p w:rsidR="00D0366E" w:rsidRPr="00E25BAF" w:rsidRDefault="00D0366E" w:rsidP="0030408A">
            <w:pPr>
              <w:pStyle w:val="a3"/>
              <w:spacing w:line="0" w:lineRule="atLeast"/>
              <w:ind w:leftChars="0" w:left="0"/>
              <w:jc w:val="center"/>
              <w:rPr>
                <w:rFonts w:asciiTheme="majorEastAsia" w:eastAsiaTheme="majorEastAsia" w:hAnsiTheme="majorEastAsia"/>
                <w:sz w:val="20"/>
                <w:szCs w:val="20"/>
              </w:rPr>
            </w:pPr>
            <w:r w:rsidRPr="00E25BAF">
              <w:rPr>
                <w:rFonts w:asciiTheme="majorEastAsia" w:eastAsiaTheme="majorEastAsia" w:hAnsiTheme="majorEastAsia" w:hint="eastAsia"/>
                <w:sz w:val="20"/>
                <w:szCs w:val="20"/>
              </w:rPr>
              <w:t>性別</w:t>
            </w:r>
          </w:p>
        </w:tc>
        <w:tc>
          <w:tcPr>
            <w:tcW w:w="1672" w:type="dxa"/>
          </w:tcPr>
          <w:p w:rsidR="00D0366E" w:rsidRPr="00E25BAF" w:rsidRDefault="00D0366E" w:rsidP="0030408A">
            <w:pPr>
              <w:pStyle w:val="a3"/>
              <w:spacing w:line="0" w:lineRule="atLeast"/>
              <w:ind w:leftChars="0" w:left="0"/>
              <w:rPr>
                <w:rFonts w:asciiTheme="majorEastAsia" w:eastAsiaTheme="majorEastAsia" w:hAnsiTheme="majorEastAsia"/>
                <w:sz w:val="20"/>
                <w:szCs w:val="20"/>
              </w:rPr>
            </w:pPr>
          </w:p>
        </w:tc>
      </w:tr>
      <w:tr w:rsidR="00D0366E" w:rsidRPr="00E25BAF" w:rsidTr="00D0366E">
        <w:trPr>
          <w:trHeight w:val="407"/>
        </w:trPr>
        <w:tc>
          <w:tcPr>
            <w:tcW w:w="1591" w:type="dxa"/>
            <w:vAlign w:val="center"/>
          </w:tcPr>
          <w:p w:rsidR="00D0366E" w:rsidRPr="00E25BAF" w:rsidRDefault="00D0366E" w:rsidP="0030408A">
            <w:pPr>
              <w:pStyle w:val="a3"/>
              <w:spacing w:line="0" w:lineRule="atLeast"/>
              <w:ind w:leftChars="0" w:left="0"/>
              <w:jc w:val="center"/>
              <w:rPr>
                <w:rFonts w:asciiTheme="majorEastAsia" w:eastAsiaTheme="majorEastAsia" w:hAnsiTheme="majorEastAsia"/>
                <w:sz w:val="20"/>
                <w:szCs w:val="20"/>
              </w:rPr>
            </w:pPr>
            <w:r w:rsidRPr="00E25BAF">
              <w:rPr>
                <w:rFonts w:asciiTheme="majorEastAsia" w:eastAsiaTheme="majorEastAsia" w:hAnsiTheme="majorEastAsia" w:hint="eastAsia"/>
                <w:sz w:val="20"/>
                <w:szCs w:val="20"/>
              </w:rPr>
              <w:t>系別</w:t>
            </w:r>
          </w:p>
        </w:tc>
        <w:tc>
          <w:tcPr>
            <w:tcW w:w="2126" w:type="dxa"/>
          </w:tcPr>
          <w:p w:rsidR="00D0366E" w:rsidRPr="00E25BAF" w:rsidRDefault="00D0366E" w:rsidP="0030408A">
            <w:pPr>
              <w:pStyle w:val="a3"/>
              <w:spacing w:line="0" w:lineRule="atLeast"/>
              <w:ind w:leftChars="0" w:left="0"/>
              <w:rPr>
                <w:rFonts w:asciiTheme="majorEastAsia" w:eastAsiaTheme="majorEastAsia" w:hAnsiTheme="majorEastAsia"/>
                <w:sz w:val="20"/>
                <w:szCs w:val="20"/>
              </w:rPr>
            </w:pPr>
          </w:p>
        </w:tc>
        <w:tc>
          <w:tcPr>
            <w:tcW w:w="1276" w:type="dxa"/>
            <w:vAlign w:val="center"/>
          </w:tcPr>
          <w:p w:rsidR="00D0366E" w:rsidRPr="00E25BAF" w:rsidRDefault="00D0366E" w:rsidP="0030408A">
            <w:pPr>
              <w:pStyle w:val="a3"/>
              <w:spacing w:line="0" w:lineRule="atLeast"/>
              <w:ind w:leftChars="0" w:left="0"/>
              <w:jc w:val="center"/>
              <w:rPr>
                <w:rFonts w:asciiTheme="majorEastAsia" w:eastAsiaTheme="majorEastAsia" w:hAnsiTheme="majorEastAsia"/>
                <w:sz w:val="20"/>
                <w:szCs w:val="20"/>
              </w:rPr>
            </w:pPr>
            <w:r w:rsidRPr="00E25BAF">
              <w:rPr>
                <w:rFonts w:asciiTheme="majorEastAsia" w:eastAsiaTheme="majorEastAsia" w:hAnsiTheme="majorEastAsia" w:hint="eastAsia"/>
                <w:sz w:val="20"/>
                <w:szCs w:val="20"/>
              </w:rPr>
              <w:t>電話</w:t>
            </w:r>
          </w:p>
        </w:tc>
        <w:tc>
          <w:tcPr>
            <w:tcW w:w="2268" w:type="dxa"/>
            <w:vAlign w:val="center"/>
          </w:tcPr>
          <w:p w:rsidR="00D0366E" w:rsidRPr="00E25BAF" w:rsidRDefault="00D0366E" w:rsidP="0030408A">
            <w:pPr>
              <w:pStyle w:val="a3"/>
              <w:spacing w:line="0" w:lineRule="atLeast"/>
              <w:ind w:leftChars="0" w:left="0"/>
              <w:rPr>
                <w:rFonts w:asciiTheme="majorEastAsia" w:eastAsiaTheme="majorEastAsia" w:hAnsiTheme="majorEastAsia"/>
                <w:sz w:val="20"/>
                <w:szCs w:val="20"/>
              </w:rPr>
            </w:pPr>
          </w:p>
        </w:tc>
        <w:tc>
          <w:tcPr>
            <w:tcW w:w="1134" w:type="dxa"/>
            <w:vAlign w:val="center"/>
          </w:tcPr>
          <w:p w:rsidR="00D0366E" w:rsidRPr="00E25BAF" w:rsidRDefault="00D0366E" w:rsidP="0030408A">
            <w:pPr>
              <w:pStyle w:val="a3"/>
              <w:spacing w:line="0" w:lineRule="atLeast"/>
              <w:ind w:leftChars="0" w:left="0"/>
              <w:rPr>
                <w:rFonts w:asciiTheme="majorEastAsia" w:eastAsiaTheme="majorEastAsia" w:hAnsiTheme="majorEastAsia"/>
                <w:sz w:val="20"/>
                <w:szCs w:val="20"/>
              </w:rPr>
            </w:pPr>
            <w:proofErr w:type="gramStart"/>
            <w:r w:rsidRPr="00E25BAF">
              <w:rPr>
                <w:rFonts w:asciiTheme="majorEastAsia" w:eastAsiaTheme="majorEastAsia" w:hAnsiTheme="majorEastAsia" w:hint="eastAsia"/>
                <w:sz w:val="20"/>
                <w:szCs w:val="20"/>
              </w:rPr>
              <w:t>寢室房號</w:t>
            </w:r>
            <w:proofErr w:type="gramEnd"/>
          </w:p>
        </w:tc>
        <w:tc>
          <w:tcPr>
            <w:tcW w:w="1672" w:type="dxa"/>
            <w:vAlign w:val="center"/>
          </w:tcPr>
          <w:p w:rsidR="00D0366E" w:rsidRPr="00E25BAF" w:rsidRDefault="00D0366E" w:rsidP="0030408A">
            <w:pPr>
              <w:pStyle w:val="a3"/>
              <w:spacing w:line="0" w:lineRule="atLeast"/>
              <w:ind w:leftChars="0" w:left="0"/>
              <w:rPr>
                <w:rFonts w:asciiTheme="majorEastAsia" w:eastAsiaTheme="majorEastAsia" w:hAnsiTheme="majorEastAsia"/>
                <w:sz w:val="20"/>
                <w:szCs w:val="20"/>
              </w:rPr>
            </w:pPr>
          </w:p>
        </w:tc>
      </w:tr>
    </w:tbl>
    <w:p w:rsidR="00D0366E" w:rsidRDefault="00D0366E" w:rsidP="00D0366E">
      <w:pPr>
        <w:spacing w:line="0" w:lineRule="atLeast"/>
        <w:rPr>
          <w:rFonts w:asciiTheme="majorEastAsia" w:eastAsiaTheme="majorEastAsia" w:hAnsiTheme="majorEastAsia" w:hint="eastAsia"/>
          <w:sz w:val="20"/>
          <w:szCs w:val="20"/>
        </w:rPr>
      </w:pPr>
    </w:p>
    <w:p w:rsidR="00D0366E" w:rsidRPr="00D0366E" w:rsidRDefault="00D0366E" w:rsidP="00D0366E">
      <w:pPr>
        <w:spacing w:line="0" w:lineRule="atLeast"/>
        <w:rPr>
          <w:rFonts w:ascii="標楷體" w:eastAsia="標楷體" w:hAnsi="標楷體"/>
          <w:sz w:val="20"/>
          <w:szCs w:val="20"/>
        </w:rPr>
      </w:pPr>
      <w:r w:rsidRPr="00D0366E">
        <w:rPr>
          <w:rFonts w:ascii="標楷體" w:eastAsia="標楷體" w:hAnsi="標楷體" w:hint="eastAsia"/>
          <w:sz w:val="20"/>
          <w:szCs w:val="20"/>
        </w:rPr>
        <w:t>本人已</w:t>
      </w:r>
      <w:r w:rsidRPr="00D0366E">
        <w:rPr>
          <w:rFonts w:ascii="標楷體" w:eastAsia="標楷體" w:hAnsi="標楷體"/>
          <w:sz w:val="20"/>
          <w:szCs w:val="20"/>
        </w:rPr>
        <w:t>閱讀</w:t>
      </w:r>
      <w:r w:rsidRPr="00D0366E">
        <w:rPr>
          <w:rFonts w:ascii="標楷體" w:eastAsia="標楷體" w:hAnsi="標楷體" w:hint="eastAsia"/>
          <w:sz w:val="20"/>
          <w:szCs w:val="20"/>
        </w:rPr>
        <w:t>且明瞭</w:t>
      </w:r>
      <w:r w:rsidRPr="00D0366E">
        <w:rPr>
          <w:rFonts w:ascii="標楷體" w:eastAsia="標楷體" w:hAnsi="標楷體"/>
          <w:sz w:val="20"/>
          <w:szCs w:val="20"/>
        </w:rPr>
        <w:t>前列</w:t>
      </w:r>
      <w:r w:rsidRPr="00D0366E">
        <w:rPr>
          <w:rFonts w:ascii="標楷體" w:eastAsia="標楷體" w:hAnsi="標楷體" w:hint="eastAsia"/>
          <w:sz w:val="20"/>
          <w:szCs w:val="20"/>
        </w:rPr>
        <w:t>各項</w:t>
      </w:r>
      <w:r w:rsidRPr="00D0366E">
        <w:rPr>
          <w:rFonts w:ascii="標楷體" w:eastAsia="標楷體" w:hAnsi="標楷體"/>
          <w:sz w:val="20"/>
          <w:szCs w:val="20"/>
        </w:rPr>
        <w:t>條款</w:t>
      </w:r>
      <w:r w:rsidRPr="00D0366E">
        <w:rPr>
          <w:rFonts w:ascii="標楷體" w:eastAsia="標楷體" w:hAnsi="標楷體" w:hint="eastAsia"/>
          <w:sz w:val="20"/>
          <w:szCs w:val="20"/>
        </w:rPr>
        <w:t>，</w:t>
      </w:r>
      <w:r w:rsidRPr="00D0366E">
        <w:rPr>
          <w:rFonts w:ascii="標楷體" w:eastAsia="標楷體" w:hAnsi="標楷體"/>
          <w:sz w:val="20"/>
          <w:szCs w:val="20"/>
        </w:rPr>
        <w:t>願遵守宿舍管理要點與其他有關法令之規</w:t>
      </w:r>
      <w:r w:rsidRPr="00D0366E">
        <w:rPr>
          <w:rFonts w:ascii="標楷體" w:eastAsia="標楷體" w:hAnsi="標楷體" w:hint="eastAsia"/>
          <w:sz w:val="20"/>
          <w:szCs w:val="20"/>
        </w:rPr>
        <w:t>定</w:t>
      </w:r>
      <w:r w:rsidRPr="00D0366E">
        <w:rPr>
          <w:rFonts w:ascii="標楷體" w:eastAsia="標楷體" w:hAnsi="標楷體"/>
          <w:sz w:val="20"/>
          <w:szCs w:val="20"/>
        </w:rPr>
        <w:t>，如有違背</w:t>
      </w:r>
      <w:r w:rsidRPr="00D0366E">
        <w:rPr>
          <w:rFonts w:ascii="標楷體" w:eastAsia="標楷體" w:hAnsi="標楷體" w:hint="eastAsia"/>
          <w:sz w:val="20"/>
          <w:szCs w:val="20"/>
        </w:rPr>
        <w:t>情事均無異議接受</w:t>
      </w:r>
      <w:r w:rsidRPr="00D0366E">
        <w:rPr>
          <w:rFonts w:ascii="標楷體" w:eastAsia="標楷體" w:hAnsi="標楷體"/>
          <w:sz w:val="20"/>
          <w:szCs w:val="20"/>
        </w:rPr>
        <w:t>相關規定處理。</w:t>
      </w:r>
    </w:p>
    <w:p w:rsidR="00D0366E" w:rsidRPr="00D0366E" w:rsidRDefault="00D0366E" w:rsidP="00D0366E">
      <w:pPr>
        <w:spacing w:line="0" w:lineRule="atLeast"/>
        <w:rPr>
          <w:rFonts w:ascii="標楷體" w:eastAsia="標楷體" w:hAnsi="標楷體"/>
          <w:sz w:val="20"/>
          <w:szCs w:val="20"/>
        </w:rPr>
      </w:pPr>
      <w:r w:rsidRPr="00D0366E">
        <w:rPr>
          <w:rFonts w:ascii="標楷體" w:eastAsia="標楷體" w:hAnsi="標楷體" w:hint="eastAsia"/>
          <w:sz w:val="20"/>
          <w:szCs w:val="20"/>
        </w:rPr>
        <w:t xml:space="preserve">申請人(學生):    </w:t>
      </w:r>
      <w:r w:rsidRPr="00E25BAF">
        <w:rPr>
          <w:rFonts w:asciiTheme="majorEastAsia" w:eastAsiaTheme="majorEastAsia" w:hAnsiTheme="majorEastAsia" w:hint="eastAsia"/>
          <w:kern w:val="0"/>
          <w:sz w:val="20"/>
          <w:szCs w:val="20"/>
        </w:rPr>
        <w:t xml:space="preserve">                                                                      </w:t>
      </w:r>
      <w:r w:rsidRPr="00D0366E">
        <w:rPr>
          <w:rFonts w:ascii="標楷體" w:eastAsia="標楷體" w:hAnsi="標楷體" w:hint="eastAsia"/>
          <w:sz w:val="20"/>
          <w:szCs w:val="20"/>
        </w:rPr>
        <w:t xml:space="preserve"> 日期:</w:t>
      </w:r>
    </w:p>
    <w:p w:rsidR="00AB2B95" w:rsidRPr="004C5270" w:rsidRDefault="00AB2B95" w:rsidP="004B44C2">
      <w:pPr>
        <w:spacing w:line="0" w:lineRule="atLeast"/>
        <w:ind w:left="504" w:hangingChars="252" w:hanging="504"/>
        <w:rPr>
          <w:rFonts w:ascii="標楷體" w:eastAsia="標楷體" w:hAnsi="標楷體"/>
          <w:kern w:val="0"/>
          <w:sz w:val="20"/>
          <w:szCs w:val="20"/>
        </w:rPr>
      </w:pPr>
    </w:p>
    <w:p w:rsidR="007270B2" w:rsidRPr="004C5270" w:rsidRDefault="00815CD0" w:rsidP="00E45651">
      <w:pPr>
        <w:spacing w:line="0" w:lineRule="atLeast"/>
        <w:rPr>
          <w:rFonts w:ascii="標楷體" w:eastAsia="標楷體" w:hAnsi="標楷體"/>
          <w:kern w:val="0"/>
          <w:szCs w:val="24"/>
        </w:rPr>
      </w:pPr>
      <w:r w:rsidRPr="004C5270">
        <w:rPr>
          <w:rFonts w:ascii="標楷體" w:eastAsia="標楷體" w:hAnsi="標楷體" w:hint="eastAsia"/>
          <w:kern w:val="0"/>
          <w:szCs w:val="24"/>
        </w:rPr>
        <w:t>南</w:t>
      </w:r>
      <w:proofErr w:type="gramStart"/>
      <w:r w:rsidRPr="004C5270">
        <w:rPr>
          <w:rFonts w:ascii="標楷體" w:eastAsia="標楷體" w:hAnsi="標楷體" w:hint="eastAsia"/>
          <w:kern w:val="0"/>
          <w:szCs w:val="24"/>
        </w:rPr>
        <w:t>臺</w:t>
      </w:r>
      <w:proofErr w:type="gramEnd"/>
      <w:r w:rsidR="00A013AF" w:rsidRPr="004C5270">
        <w:rPr>
          <w:rFonts w:ascii="標楷體" w:eastAsia="標楷體" w:hAnsi="標楷體" w:hint="eastAsia"/>
          <w:kern w:val="0"/>
          <w:szCs w:val="24"/>
        </w:rPr>
        <w:t>科技大學學生事務處</w:t>
      </w:r>
      <w:r w:rsidR="009A3D2B" w:rsidRPr="004C5270">
        <w:rPr>
          <w:rFonts w:ascii="標楷體" w:eastAsia="標楷體" w:hAnsi="標楷體" w:hint="eastAsia"/>
          <w:kern w:val="0"/>
          <w:szCs w:val="24"/>
        </w:rPr>
        <w:t xml:space="preserve">                                                     </w:t>
      </w:r>
      <w:r w:rsidR="009A3D2B" w:rsidRPr="004C5270">
        <w:rPr>
          <w:szCs w:val="24"/>
        </w:rPr>
        <w:t>FM-SAA-06-02-10</w:t>
      </w:r>
    </w:p>
    <w:sectPr w:rsidR="007270B2" w:rsidRPr="004C5270" w:rsidSect="00EA6727">
      <w:footerReference w:type="default" r:id="rId9"/>
      <w:pgSz w:w="11906" w:h="16838"/>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A4B" w:rsidRDefault="00D96A4B" w:rsidP="00E45651">
      <w:r>
        <w:separator/>
      </w:r>
    </w:p>
  </w:endnote>
  <w:endnote w:type="continuationSeparator" w:id="0">
    <w:p w:rsidR="00D96A4B" w:rsidRDefault="00D96A4B" w:rsidP="00E45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906400"/>
      <w:docPartObj>
        <w:docPartGallery w:val="Page Numbers (Bottom of Page)"/>
        <w:docPartUnique/>
      </w:docPartObj>
    </w:sdtPr>
    <w:sdtEndPr/>
    <w:sdtContent>
      <w:p w:rsidR="00E45651" w:rsidRDefault="006162DF">
        <w:pPr>
          <w:pStyle w:val="a7"/>
          <w:jc w:val="center"/>
        </w:pPr>
        <w:r>
          <w:fldChar w:fldCharType="begin"/>
        </w:r>
        <w:r w:rsidR="00E45651">
          <w:instrText>PAGE   \* MERGEFORMAT</w:instrText>
        </w:r>
        <w:r>
          <w:fldChar w:fldCharType="separate"/>
        </w:r>
        <w:r w:rsidR="00C17061" w:rsidRPr="00C17061">
          <w:rPr>
            <w:noProof/>
            <w:lang w:val="zh-TW"/>
          </w:rPr>
          <w:t>1</w:t>
        </w:r>
        <w:r>
          <w:fldChar w:fldCharType="end"/>
        </w:r>
      </w:p>
    </w:sdtContent>
  </w:sdt>
  <w:p w:rsidR="00E45651" w:rsidRDefault="00E4565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A4B" w:rsidRDefault="00D96A4B" w:rsidP="00E45651">
      <w:r>
        <w:separator/>
      </w:r>
    </w:p>
  </w:footnote>
  <w:footnote w:type="continuationSeparator" w:id="0">
    <w:p w:rsidR="00D96A4B" w:rsidRDefault="00D96A4B" w:rsidP="00E456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140BC1"/>
    <w:multiLevelType w:val="hybridMultilevel"/>
    <w:tmpl w:val="FC4CB4F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ECD"/>
    <w:rsid w:val="00005E8D"/>
    <w:rsid w:val="0001105F"/>
    <w:rsid w:val="00020142"/>
    <w:rsid w:val="00030968"/>
    <w:rsid w:val="00071878"/>
    <w:rsid w:val="0010154B"/>
    <w:rsid w:val="00112AB3"/>
    <w:rsid w:val="001156CE"/>
    <w:rsid w:val="001229C4"/>
    <w:rsid w:val="001E6328"/>
    <w:rsid w:val="00224B2C"/>
    <w:rsid w:val="00264D50"/>
    <w:rsid w:val="00291F95"/>
    <w:rsid w:val="002B6CBA"/>
    <w:rsid w:val="002F7DFD"/>
    <w:rsid w:val="003502ED"/>
    <w:rsid w:val="00362A6A"/>
    <w:rsid w:val="003D53CE"/>
    <w:rsid w:val="0046567C"/>
    <w:rsid w:val="004B44C2"/>
    <w:rsid w:val="004C5270"/>
    <w:rsid w:val="005C2C48"/>
    <w:rsid w:val="006162DF"/>
    <w:rsid w:val="0066757D"/>
    <w:rsid w:val="006C07BF"/>
    <w:rsid w:val="006C7ECD"/>
    <w:rsid w:val="007270B2"/>
    <w:rsid w:val="00731953"/>
    <w:rsid w:val="00735508"/>
    <w:rsid w:val="0078229D"/>
    <w:rsid w:val="007A26F0"/>
    <w:rsid w:val="007C12D8"/>
    <w:rsid w:val="00815CD0"/>
    <w:rsid w:val="00856FC7"/>
    <w:rsid w:val="00906B06"/>
    <w:rsid w:val="009A3D2B"/>
    <w:rsid w:val="00A013AF"/>
    <w:rsid w:val="00A823A6"/>
    <w:rsid w:val="00AB2B95"/>
    <w:rsid w:val="00B10C34"/>
    <w:rsid w:val="00B11574"/>
    <w:rsid w:val="00B224E6"/>
    <w:rsid w:val="00BB4F66"/>
    <w:rsid w:val="00BC4785"/>
    <w:rsid w:val="00BC5B8A"/>
    <w:rsid w:val="00C17061"/>
    <w:rsid w:val="00C41918"/>
    <w:rsid w:val="00C90F94"/>
    <w:rsid w:val="00D0366E"/>
    <w:rsid w:val="00D17D2D"/>
    <w:rsid w:val="00D56B1E"/>
    <w:rsid w:val="00D65003"/>
    <w:rsid w:val="00D96A4B"/>
    <w:rsid w:val="00DC252D"/>
    <w:rsid w:val="00E45651"/>
    <w:rsid w:val="00E75F22"/>
    <w:rsid w:val="00E861FE"/>
    <w:rsid w:val="00EA3371"/>
    <w:rsid w:val="00EA6727"/>
    <w:rsid w:val="00F830EA"/>
    <w:rsid w:val="00FD67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6C7ECD"/>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C90F94"/>
    <w:pPr>
      <w:ind w:leftChars="200" w:left="480"/>
    </w:pPr>
  </w:style>
  <w:style w:type="table" w:styleId="a4">
    <w:name w:val="Table Grid"/>
    <w:basedOn w:val="a1"/>
    <w:uiPriority w:val="59"/>
    <w:rsid w:val="00C90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45651"/>
    <w:pPr>
      <w:tabs>
        <w:tab w:val="center" w:pos="4153"/>
        <w:tab w:val="right" w:pos="8306"/>
      </w:tabs>
      <w:snapToGrid w:val="0"/>
    </w:pPr>
    <w:rPr>
      <w:sz w:val="20"/>
      <w:szCs w:val="20"/>
    </w:rPr>
  </w:style>
  <w:style w:type="character" w:customStyle="1" w:styleId="a6">
    <w:name w:val="頁首 字元"/>
    <w:basedOn w:val="a0"/>
    <w:link w:val="a5"/>
    <w:uiPriority w:val="99"/>
    <w:rsid w:val="00E45651"/>
    <w:rPr>
      <w:sz w:val="20"/>
      <w:szCs w:val="20"/>
    </w:rPr>
  </w:style>
  <w:style w:type="paragraph" w:styleId="a7">
    <w:name w:val="footer"/>
    <w:basedOn w:val="a"/>
    <w:link w:val="a8"/>
    <w:uiPriority w:val="99"/>
    <w:unhideWhenUsed/>
    <w:rsid w:val="00E45651"/>
    <w:pPr>
      <w:tabs>
        <w:tab w:val="center" w:pos="4153"/>
        <w:tab w:val="right" w:pos="8306"/>
      </w:tabs>
      <w:snapToGrid w:val="0"/>
    </w:pPr>
    <w:rPr>
      <w:sz w:val="20"/>
      <w:szCs w:val="20"/>
    </w:rPr>
  </w:style>
  <w:style w:type="character" w:customStyle="1" w:styleId="a8">
    <w:name w:val="頁尾 字元"/>
    <w:basedOn w:val="a0"/>
    <w:link w:val="a7"/>
    <w:uiPriority w:val="99"/>
    <w:rsid w:val="00E45651"/>
    <w:rPr>
      <w:sz w:val="20"/>
      <w:szCs w:val="20"/>
    </w:rPr>
  </w:style>
  <w:style w:type="paragraph" w:styleId="a9">
    <w:name w:val="Balloon Text"/>
    <w:basedOn w:val="a"/>
    <w:link w:val="aa"/>
    <w:uiPriority w:val="99"/>
    <w:semiHidden/>
    <w:unhideWhenUsed/>
    <w:rsid w:val="00A013A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013A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6C7ECD"/>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C90F94"/>
    <w:pPr>
      <w:ind w:leftChars="200" w:left="480"/>
    </w:pPr>
  </w:style>
  <w:style w:type="table" w:styleId="a4">
    <w:name w:val="Table Grid"/>
    <w:basedOn w:val="a1"/>
    <w:uiPriority w:val="59"/>
    <w:rsid w:val="00C90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45651"/>
    <w:pPr>
      <w:tabs>
        <w:tab w:val="center" w:pos="4153"/>
        <w:tab w:val="right" w:pos="8306"/>
      </w:tabs>
      <w:snapToGrid w:val="0"/>
    </w:pPr>
    <w:rPr>
      <w:sz w:val="20"/>
      <w:szCs w:val="20"/>
    </w:rPr>
  </w:style>
  <w:style w:type="character" w:customStyle="1" w:styleId="a6">
    <w:name w:val="頁首 字元"/>
    <w:basedOn w:val="a0"/>
    <w:link w:val="a5"/>
    <w:uiPriority w:val="99"/>
    <w:rsid w:val="00E45651"/>
    <w:rPr>
      <w:sz w:val="20"/>
      <w:szCs w:val="20"/>
    </w:rPr>
  </w:style>
  <w:style w:type="paragraph" w:styleId="a7">
    <w:name w:val="footer"/>
    <w:basedOn w:val="a"/>
    <w:link w:val="a8"/>
    <w:uiPriority w:val="99"/>
    <w:unhideWhenUsed/>
    <w:rsid w:val="00E45651"/>
    <w:pPr>
      <w:tabs>
        <w:tab w:val="center" w:pos="4153"/>
        <w:tab w:val="right" w:pos="8306"/>
      </w:tabs>
      <w:snapToGrid w:val="0"/>
    </w:pPr>
    <w:rPr>
      <w:sz w:val="20"/>
      <w:szCs w:val="20"/>
    </w:rPr>
  </w:style>
  <w:style w:type="character" w:customStyle="1" w:styleId="a8">
    <w:name w:val="頁尾 字元"/>
    <w:basedOn w:val="a0"/>
    <w:link w:val="a7"/>
    <w:uiPriority w:val="99"/>
    <w:rsid w:val="00E45651"/>
    <w:rPr>
      <w:sz w:val="20"/>
      <w:szCs w:val="20"/>
    </w:rPr>
  </w:style>
  <w:style w:type="paragraph" w:styleId="a9">
    <w:name w:val="Balloon Text"/>
    <w:basedOn w:val="a"/>
    <w:link w:val="aa"/>
    <w:uiPriority w:val="99"/>
    <w:semiHidden/>
    <w:unhideWhenUsed/>
    <w:rsid w:val="00A013A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013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2</Pages>
  <Words>942</Words>
  <Characters>5372</Characters>
  <Application>Microsoft Office Word</Application>
  <DocSecurity>0</DocSecurity>
  <Lines>44</Lines>
  <Paragraphs>12</Paragraphs>
  <ScaleCrop>false</ScaleCrop>
  <Company/>
  <LinksUpToDate>false</LinksUpToDate>
  <CharactersWithSpaces>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hft</dc:creator>
  <cp:lastModifiedBy>user</cp:lastModifiedBy>
  <cp:revision>9</cp:revision>
  <cp:lastPrinted>2015-06-23T05:45:00Z</cp:lastPrinted>
  <dcterms:created xsi:type="dcterms:W3CDTF">2015-06-23T02:55:00Z</dcterms:created>
  <dcterms:modified xsi:type="dcterms:W3CDTF">2015-09-10T09:24:00Z</dcterms:modified>
</cp:coreProperties>
</file>